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3C" w:rsidRDefault="0092183C">
      <w:pPr>
        <w:pStyle w:val="Title"/>
      </w:pPr>
      <w:bookmarkStart w:id="0" w:name="_GoBack"/>
      <w:bookmarkEnd w:id="0"/>
      <w:r>
        <w:t>Constitution</w:t>
      </w:r>
    </w:p>
    <w:p w:rsidR="0092183C" w:rsidRDefault="0092183C">
      <w:pPr>
        <w:ind w:left="0"/>
        <w:rPr>
          <w:b/>
        </w:rPr>
      </w:pPr>
      <w:bookmarkStart w:id="1" w:name="_Toc442868135"/>
      <w:bookmarkStart w:id="2" w:name="_Toc457961089"/>
      <w:r>
        <w:rPr>
          <w:b/>
        </w:rPr>
        <w:t>Table of contents</w:t>
      </w:r>
      <w:bookmarkEnd w:id="1"/>
      <w:bookmarkEnd w:id="2"/>
      <w:r>
        <w:rPr>
          <w:b/>
        </w:rPr>
        <w:t>:</w:t>
      </w:r>
    </w:p>
    <w:p w:rsidR="005B5D3E" w:rsidRPr="005B5D3E" w:rsidRDefault="00295664">
      <w:pPr>
        <w:pStyle w:val="TOC1"/>
        <w:rPr>
          <w:rFonts w:ascii="Arial" w:eastAsiaTheme="minorEastAsia" w:hAnsi="Arial" w:cs="Arial"/>
          <w:i w:val="0"/>
          <w:noProof/>
          <w:szCs w:val="24"/>
          <w:lang w:val="de-DE"/>
        </w:rPr>
      </w:pPr>
      <w:r w:rsidRPr="005B5D3E">
        <w:rPr>
          <w:rStyle w:val="Emphasis"/>
          <w:rFonts w:ascii="Arial" w:hAnsi="Arial" w:cs="Arial"/>
          <w:szCs w:val="24"/>
        </w:rPr>
        <w:fldChar w:fldCharType="begin"/>
      </w:r>
      <w:r w:rsidR="0092183C" w:rsidRPr="005B5D3E">
        <w:rPr>
          <w:rStyle w:val="Emphasis"/>
          <w:rFonts w:ascii="Arial" w:hAnsi="Arial" w:cs="Arial"/>
          <w:szCs w:val="24"/>
        </w:rPr>
        <w:instrText xml:space="preserve"> TOC \o "1-1" </w:instrText>
      </w:r>
      <w:r w:rsidRPr="005B5D3E">
        <w:rPr>
          <w:rStyle w:val="Emphasis"/>
          <w:rFonts w:ascii="Arial" w:hAnsi="Arial" w:cs="Arial"/>
          <w:szCs w:val="24"/>
        </w:rPr>
        <w:fldChar w:fldCharType="separate"/>
      </w:r>
      <w:r w:rsidR="005B5D3E" w:rsidRPr="005B5D3E">
        <w:rPr>
          <w:rFonts w:ascii="Arial" w:hAnsi="Arial" w:cs="Arial"/>
          <w:i w:val="0"/>
          <w:noProof/>
          <w:szCs w:val="24"/>
        </w:rPr>
        <w:t>1</w:t>
      </w:r>
      <w:r w:rsidR="005B5D3E" w:rsidRPr="005B5D3E">
        <w:rPr>
          <w:rFonts w:ascii="Arial" w:eastAsiaTheme="minorEastAsia" w:hAnsi="Arial" w:cs="Arial"/>
          <w:i w:val="0"/>
          <w:noProof/>
          <w:szCs w:val="24"/>
          <w:lang w:val="de-DE"/>
        </w:rPr>
        <w:tab/>
      </w:r>
      <w:r w:rsidR="005B5D3E" w:rsidRPr="005B5D3E">
        <w:rPr>
          <w:rFonts w:ascii="Arial" w:hAnsi="Arial" w:cs="Arial"/>
          <w:i w:val="0"/>
          <w:noProof/>
          <w:szCs w:val="24"/>
        </w:rPr>
        <w:t>Name</w:t>
      </w:r>
      <w:r w:rsidR="005B5D3E" w:rsidRPr="005B5D3E">
        <w:rPr>
          <w:rFonts w:ascii="Arial" w:hAnsi="Arial" w:cs="Arial"/>
          <w:i w:val="0"/>
          <w:noProof/>
          <w:szCs w:val="24"/>
        </w:rPr>
        <w:tab/>
      </w:r>
      <w:r w:rsidRPr="005B5D3E">
        <w:rPr>
          <w:rFonts w:ascii="Arial" w:hAnsi="Arial" w:cs="Arial"/>
          <w:i w:val="0"/>
          <w:noProof/>
          <w:szCs w:val="24"/>
        </w:rPr>
        <w:fldChar w:fldCharType="begin"/>
      </w:r>
      <w:r w:rsidR="005B5D3E" w:rsidRPr="005B5D3E">
        <w:rPr>
          <w:rFonts w:ascii="Arial" w:hAnsi="Arial" w:cs="Arial"/>
          <w:i w:val="0"/>
          <w:noProof/>
          <w:szCs w:val="24"/>
        </w:rPr>
        <w:instrText xml:space="preserve"> PAGEREF _Toc463964237 \h </w:instrText>
      </w:r>
      <w:r w:rsidR="002D2F13" w:rsidRPr="00295664">
        <w:rPr>
          <w:rFonts w:ascii="Arial" w:hAnsi="Arial" w:cs="Arial"/>
          <w:i w:val="0"/>
          <w:noProof/>
          <w:szCs w:val="24"/>
        </w:rPr>
      </w:r>
      <w:r w:rsidRPr="005B5D3E">
        <w:rPr>
          <w:rFonts w:ascii="Arial" w:hAnsi="Arial" w:cs="Arial"/>
          <w:i w:val="0"/>
          <w:noProof/>
          <w:szCs w:val="24"/>
        </w:rPr>
        <w:fldChar w:fldCharType="separate"/>
      </w:r>
      <w:r w:rsidR="005B5D3E" w:rsidRPr="005B5D3E">
        <w:rPr>
          <w:rFonts w:ascii="Arial" w:hAnsi="Arial" w:cs="Arial"/>
          <w:i w:val="0"/>
          <w:noProof/>
          <w:szCs w:val="24"/>
        </w:rPr>
        <w:t>2</w:t>
      </w:r>
      <w:r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2</w:t>
      </w:r>
      <w:r w:rsidRPr="005B5D3E">
        <w:rPr>
          <w:rFonts w:ascii="Arial" w:eastAsiaTheme="minorEastAsia" w:hAnsi="Arial" w:cs="Arial"/>
          <w:i w:val="0"/>
          <w:noProof/>
          <w:szCs w:val="24"/>
          <w:lang w:val="de-DE"/>
        </w:rPr>
        <w:tab/>
      </w:r>
      <w:r w:rsidRPr="005B5D3E">
        <w:rPr>
          <w:rFonts w:ascii="Arial" w:hAnsi="Arial" w:cs="Arial"/>
          <w:i w:val="0"/>
          <w:noProof/>
          <w:szCs w:val="24"/>
        </w:rPr>
        <w:t>Mission Statement</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_Toc463964238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2</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3</w:t>
      </w:r>
      <w:r w:rsidRPr="005B5D3E">
        <w:rPr>
          <w:rFonts w:ascii="Arial" w:eastAsiaTheme="minorEastAsia" w:hAnsi="Arial" w:cs="Arial"/>
          <w:i w:val="0"/>
          <w:noProof/>
          <w:szCs w:val="24"/>
          <w:lang w:val="de-DE"/>
        </w:rPr>
        <w:tab/>
      </w:r>
      <w:r w:rsidRPr="005B5D3E">
        <w:rPr>
          <w:rFonts w:ascii="Arial" w:hAnsi="Arial" w:cs="Arial"/>
          <w:i w:val="0"/>
          <w:noProof/>
          <w:szCs w:val="24"/>
        </w:rPr>
        <w:t>Membership of the WMA</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_Toc463964239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2</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4</w:t>
      </w:r>
      <w:r w:rsidRPr="005B5D3E">
        <w:rPr>
          <w:rFonts w:ascii="Arial" w:eastAsiaTheme="minorEastAsia" w:hAnsi="Arial" w:cs="Arial"/>
          <w:i w:val="0"/>
          <w:noProof/>
          <w:szCs w:val="24"/>
          <w:lang w:val="de-DE"/>
        </w:rPr>
        <w:tab/>
      </w:r>
      <w:r w:rsidRPr="005B5D3E">
        <w:rPr>
          <w:rFonts w:ascii="Arial" w:hAnsi="Arial" w:cs="Arial"/>
          <w:i w:val="0"/>
          <w:noProof/>
          <w:szCs w:val="24"/>
        </w:rPr>
        <w:t>Officers/President</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_Toc463964240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2</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5</w:t>
      </w:r>
      <w:r w:rsidRPr="005B5D3E">
        <w:rPr>
          <w:rFonts w:ascii="Arial" w:eastAsiaTheme="minorEastAsia" w:hAnsi="Arial" w:cs="Arial"/>
          <w:i w:val="0"/>
          <w:noProof/>
          <w:szCs w:val="24"/>
          <w:lang w:val="de-DE"/>
        </w:rPr>
        <w:tab/>
      </w:r>
      <w:r w:rsidRPr="005B5D3E">
        <w:rPr>
          <w:rFonts w:ascii="Arial" w:hAnsi="Arial" w:cs="Arial"/>
          <w:i w:val="0"/>
          <w:noProof/>
          <w:szCs w:val="24"/>
        </w:rPr>
        <w:t>Executive Committee</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_Toc463964241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3</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6</w:t>
      </w:r>
      <w:r w:rsidRPr="005B5D3E">
        <w:rPr>
          <w:rFonts w:ascii="Arial" w:eastAsiaTheme="minorEastAsia" w:hAnsi="Arial" w:cs="Arial"/>
          <w:i w:val="0"/>
          <w:noProof/>
          <w:szCs w:val="24"/>
          <w:lang w:val="de-DE"/>
        </w:rPr>
        <w:tab/>
      </w:r>
      <w:r w:rsidRPr="005B5D3E">
        <w:rPr>
          <w:rFonts w:ascii="Arial" w:hAnsi="Arial" w:cs="Arial"/>
          <w:i w:val="0"/>
          <w:noProof/>
          <w:szCs w:val="24"/>
        </w:rPr>
        <w:t>Honorary Past President</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_Toc463964242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4</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7</w:t>
      </w:r>
      <w:r w:rsidRPr="005B5D3E">
        <w:rPr>
          <w:rFonts w:ascii="Arial" w:eastAsiaTheme="minorEastAsia" w:hAnsi="Arial" w:cs="Arial"/>
          <w:i w:val="0"/>
          <w:noProof/>
          <w:szCs w:val="24"/>
          <w:lang w:val="de-DE"/>
        </w:rPr>
        <w:tab/>
      </w:r>
      <w:r w:rsidRPr="005B5D3E">
        <w:rPr>
          <w:rFonts w:ascii="Arial" w:hAnsi="Arial" w:cs="Arial"/>
          <w:i w:val="0"/>
          <w:noProof/>
          <w:szCs w:val="24"/>
        </w:rPr>
        <w:t>Board/Membership</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_Toc463964243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4</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8</w:t>
      </w:r>
      <w:r w:rsidRPr="005B5D3E">
        <w:rPr>
          <w:rFonts w:ascii="Arial" w:eastAsiaTheme="minorEastAsia" w:hAnsi="Arial" w:cs="Arial"/>
          <w:i w:val="0"/>
          <w:noProof/>
          <w:szCs w:val="24"/>
          <w:lang w:val="de-DE"/>
        </w:rPr>
        <w:tab/>
      </w:r>
      <w:r w:rsidRPr="005B5D3E">
        <w:rPr>
          <w:rFonts w:ascii="Arial" w:hAnsi="Arial" w:cs="Arial"/>
          <w:i w:val="0"/>
          <w:noProof/>
          <w:szCs w:val="24"/>
        </w:rPr>
        <w:t>Finances</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_Toc463964244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4</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 xml:space="preserve">9   </w:t>
      </w:r>
      <w:r>
        <w:rPr>
          <w:rFonts w:ascii="Arial" w:hAnsi="Arial" w:cs="Arial"/>
          <w:i w:val="0"/>
          <w:noProof/>
          <w:szCs w:val="24"/>
        </w:rPr>
        <w:t xml:space="preserve">  </w:t>
      </w:r>
      <w:r w:rsidRPr="005B5D3E">
        <w:rPr>
          <w:rFonts w:ascii="Arial" w:hAnsi="Arial" w:cs="Arial"/>
          <w:i w:val="0"/>
          <w:noProof/>
          <w:szCs w:val="24"/>
        </w:rPr>
        <w:t>Policies</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_Toc463964245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4</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10</w:t>
      </w:r>
      <w:r w:rsidRPr="005B5D3E">
        <w:rPr>
          <w:rFonts w:ascii="Arial" w:eastAsiaTheme="minorEastAsia" w:hAnsi="Arial" w:cs="Arial"/>
          <w:i w:val="0"/>
          <w:noProof/>
          <w:szCs w:val="24"/>
          <w:lang w:val="de-DE"/>
        </w:rPr>
        <w:tab/>
      </w:r>
      <w:r w:rsidRPr="005B5D3E">
        <w:rPr>
          <w:rFonts w:ascii="Arial" w:hAnsi="Arial" w:cs="Arial"/>
          <w:i w:val="0"/>
          <w:noProof/>
          <w:szCs w:val="24"/>
        </w:rPr>
        <w:t>Contracts</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_Toc463964246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4</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11</w:t>
      </w:r>
      <w:r w:rsidRPr="005B5D3E">
        <w:rPr>
          <w:rFonts w:ascii="Arial" w:eastAsiaTheme="minorEastAsia" w:hAnsi="Arial" w:cs="Arial"/>
          <w:i w:val="0"/>
          <w:noProof/>
          <w:szCs w:val="24"/>
          <w:lang w:val="de-DE"/>
        </w:rPr>
        <w:tab/>
      </w:r>
      <w:r w:rsidRPr="005B5D3E">
        <w:rPr>
          <w:rFonts w:ascii="Arial" w:hAnsi="Arial" w:cs="Arial"/>
          <w:i w:val="0"/>
          <w:noProof/>
          <w:szCs w:val="24"/>
        </w:rPr>
        <w:t>Dues/Revenues</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_Toc463964247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5</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12</w:t>
      </w:r>
      <w:r w:rsidRPr="005B5D3E">
        <w:rPr>
          <w:rFonts w:ascii="Arial" w:eastAsiaTheme="minorEastAsia" w:hAnsi="Arial" w:cs="Arial"/>
          <w:i w:val="0"/>
          <w:noProof/>
          <w:szCs w:val="24"/>
          <w:lang w:val="de-DE"/>
        </w:rPr>
        <w:tab/>
      </w:r>
      <w:r w:rsidRPr="005B5D3E">
        <w:rPr>
          <w:rFonts w:ascii="Arial" w:hAnsi="Arial" w:cs="Arial"/>
          <w:i w:val="0"/>
          <w:noProof/>
          <w:szCs w:val="24"/>
        </w:rPr>
        <w:t>Awarding Championship Events</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_Toc463964248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5</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13</w:t>
      </w:r>
      <w:r w:rsidRPr="005B5D3E">
        <w:rPr>
          <w:rFonts w:ascii="Arial" w:eastAsiaTheme="minorEastAsia" w:hAnsi="Arial" w:cs="Arial"/>
          <w:i w:val="0"/>
          <w:noProof/>
          <w:szCs w:val="24"/>
          <w:lang w:val="de-DE"/>
        </w:rPr>
        <w:tab/>
      </w:r>
      <w:r w:rsidRPr="005B5D3E">
        <w:rPr>
          <w:rFonts w:ascii="Arial" w:hAnsi="Arial" w:cs="Arial"/>
          <w:i w:val="0"/>
          <w:noProof/>
          <w:szCs w:val="24"/>
        </w:rPr>
        <w:t>Annual Meetings</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_Toc463964249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5</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14</w:t>
      </w:r>
      <w:r w:rsidRPr="005B5D3E">
        <w:rPr>
          <w:rFonts w:ascii="Arial" w:eastAsiaTheme="minorEastAsia" w:hAnsi="Arial" w:cs="Arial"/>
          <w:i w:val="0"/>
          <w:noProof/>
          <w:szCs w:val="24"/>
          <w:lang w:val="de-DE"/>
        </w:rPr>
        <w:tab/>
      </w:r>
      <w:r w:rsidRPr="005B5D3E">
        <w:rPr>
          <w:rFonts w:ascii="Arial" w:hAnsi="Arial" w:cs="Arial"/>
          <w:i w:val="0"/>
          <w:noProof/>
          <w:szCs w:val="24"/>
        </w:rPr>
        <w:t>Other Meetings</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_Toc463964250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6</w:t>
      </w:r>
      <w:r w:rsidR="00295664" w:rsidRPr="005B5D3E">
        <w:rPr>
          <w:rFonts w:ascii="Arial" w:hAnsi="Arial" w:cs="Arial"/>
          <w:i w:val="0"/>
          <w:noProof/>
          <w:szCs w:val="24"/>
        </w:rPr>
        <w:fldChar w:fldCharType="end"/>
      </w:r>
    </w:p>
    <w:p w:rsidR="005B5D3E" w:rsidRPr="005B5D3E" w:rsidRDefault="005B5D3E">
      <w:pPr>
        <w:pStyle w:val="TOC1"/>
        <w:rPr>
          <w:rFonts w:ascii="Arial" w:eastAsiaTheme="minorEastAsia" w:hAnsi="Arial" w:cs="Arial"/>
          <w:i w:val="0"/>
          <w:noProof/>
          <w:szCs w:val="24"/>
          <w:lang w:val="de-DE"/>
        </w:rPr>
      </w:pPr>
      <w:r w:rsidRPr="005B5D3E">
        <w:rPr>
          <w:rFonts w:ascii="Arial" w:hAnsi="Arial" w:cs="Arial"/>
          <w:i w:val="0"/>
          <w:noProof/>
          <w:szCs w:val="24"/>
        </w:rPr>
        <w:t>15</w:t>
      </w:r>
      <w:r w:rsidRPr="005B5D3E">
        <w:rPr>
          <w:rFonts w:ascii="Arial" w:eastAsiaTheme="minorEastAsia" w:hAnsi="Arial" w:cs="Arial"/>
          <w:i w:val="0"/>
          <w:noProof/>
          <w:szCs w:val="24"/>
          <w:lang w:val="de-DE"/>
        </w:rPr>
        <w:tab/>
      </w:r>
      <w:r w:rsidRPr="005B5D3E">
        <w:rPr>
          <w:rFonts w:ascii="Arial" w:hAnsi="Arial" w:cs="Arial"/>
          <w:i w:val="0"/>
          <w:noProof/>
          <w:szCs w:val="24"/>
        </w:rPr>
        <w:t>Dissolution of the WMA</w:t>
      </w:r>
      <w:r w:rsidRPr="005B5D3E">
        <w:rPr>
          <w:rFonts w:ascii="Arial" w:hAnsi="Arial" w:cs="Arial"/>
          <w:i w:val="0"/>
          <w:noProof/>
          <w:szCs w:val="24"/>
        </w:rPr>
        <w:tab/>
      </w:r>
      <w:r w:rsidR="00295664" w:rsidRPr="005B5D3E">
        <w:rPr>
          <w:rFonts w:ascii="Arial" w:hAnsi="Arial" w:cs="Arial"/>
          <w:i w:val="0"/>
          <w:noProof/>
          <w:szCs w:val="24"/>
        </w:rPr>
        <w:fldChar w:fldCharType="begin"/>
      </w:r>
      <w:r w:rsidRPr="005B5D3E">
        <w:rPr>
          <w:rFonts w:ascii="Arial" w:hAnsi="Arial" w:cs="Arial"/>
          <w:i w:val="0"/>
          <w:noProof/>
          <w:szCs w:val="24"/>
        </w:rPr>
        <w:instrText xml:space="preserve"> PAGEREF _Toc463964251 \h </w:instrText>
      </w:r>
      <w:r w:rsidR="002D2F13" w:rsidRPr="00295664">
        <w:rPr>
          <w:rFonts w:ascii="Arial" w:hAnsi="Arial" w:cs="Arial"/>
          <w:i w:val="0"/>
          <w:noProof/>
          <w:szCs w:val="24"/>
        </w:rPr>
      </w:r>
      <w:r w:rsidR="00295664" w:rsidRPr="005B5D3E">
        <w:rPr>
          <w:rFonts w:ascii="Arial" w:hAnsi="Arial" w:cs="Arial"/>
          <w:i w:val="0"/>
          <w:noProof/>
          <w:szCs w:val="24"/>
        </w:rPr>
        <w:fldChar w:fldCharType="separate"/>
      </w:r>
      <w:r w:rsidRPr="005B5D3E">
        <w:rPr>
          <w:rFonts w:ascii="Arial" w:hAnsi="Arial" w:cs="Arial"/>
          <w:i w:val="0"/>
          <w:noProof/>
          <w:szCs w:val="24"/>
        </w:rPr>
        <w:t>6</w:t>
      </w:r>
      <w:r w:rsidR="00295664" w:rsidRPr="005B5D3E">
        <w:rPr>
          <w:rFonts w:ascii="Arial" w:hAnsi="Arial" w:cs="Arial"/>
          <w:i w:val="0"/>
          <w:noProof/>
          <w:szCs w:val="24"/>
        </w:rPr>
        <w:fldChar w:fldCharType="end"/>
      </w:r>
    </w:p>
    <w:p w:rsidR="0092183C" w:rsidRPr="005B5D3E" w:rsidRDefault="00295664">
      <w:pPr>
        <w:rPr>
          <w:rFonts w:cs="Arial"/>
          <w:b/>
          <w:szCs w:val="24"/>
        </w:rPr>
      </w:pPr>
      <w:r w:rsidRPr="005B5D3E">
        <w:rPr>
          <w:rStyle w:val="Emphasis"/>
          <w:rFonts w:cs="Arial"/>
          <w:b/>
          <w:i w:val="0"/>
          <w:szCs w:val="24"/>
        </w:rPr>
        <w:fldChar w:fldCharType="end"/>
      </w:r>
    </w:p>
    <w:p w:rsidR="00184B46" w:rsidRDefault="00184B46"/>
    <w:p w:rsidR="0092183C" w:rsidRDefault="003B28B7" w:rsidP="00285BCE">
      <w:pPr>
        <w:pStyle w:val="Heading1"/>
      </w:pPr>
      <w:bookmarkStart w:id="3" w:name="_Toc442696401"/>
      <w:bookmarkStart w:id="4" w:name="_Toc442696464"/>
      <w:bookmarkStart w:id="5" w:name="_Toc442696667"/>
      <w:bookmarkStart w:id="6" w:name="_Toc442698276"/>
      <w:bookmarkStart w:id="7" w:name="_Toc442703147"/>
      <w:bookmarkStart w:id="8" w:name="_Toc442862511"/>
      <w:bookmarkStart w:id="9" w:name="_Toc442862750"/>
      <w:bookmarkStart w:id="10" w:name="_Toc442868136"/>
      <w:bookmarkStart w:id="11" w:name="_Toc457961090"/>
      <w:bookmarkStart w:id="12" w:name="_Toc457961776"/>
      <w:bookmarkStart w:id="13" w:name="_Toc457963155"/>
      <w:bookmarkStart w:id="14" w:name="_Toc459523917"/>
      <w:bookmarkStart w:id="15" w:name="_Toc459524262"/>
      <w:bookmarkStart w:id="16" w:name="_Toc461248505"/>
      <w:bookmarkStart w:id="17" w:name="_Toc463964237"/>
      <w:r>
        <w:t>N</w:t>
      </w:r>
      <w:r w:rsidR="0092183C">
        <w:t>ame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2183C" w:rsidRDefault="0092183C" w:rsidP="00285BCE">
      <w:pPr>
        <w:pStyle w:val="Heading2"/>
      </w:pPr>
      <w:r>
        <w:t>The name of the association shall be „THE WORLD MASTERS CROSS-COUNTRY SKI ASSOCIATION“ (Abbreviation shall be „WMA“ - World Masters Association).</w:t>
      </w:r>
    </w:p>
    <w:p w:rsidR="0092183C" w:rsidRPr="00A44668" w:rsidRDefault="0092183C" w:rsidP="00285BCE">
      <w:pPr>
        <w:pStyle w:val="Heading2"/>
      </w:pPr>
      <w:r>
        <w:t xml:space="preserve">The WMA is located at the President’s domicile or at any other </w:t>
      </w:r>
      <w:r w:rsidR="00245ECB">
        <w:t xml:space="preserve">place decided by the </w:t>
      </w:r>
      <w:r w:rsidR="00997F0C">
        <w:t xml:space="preserve">Executive </w:t>
      </w:r>
      <w:r w:rsidR="00997F0C" w:rsidRPr="000420FD">
        <w:t>Committee</w:t>
      </w:r>
    </w:p>
    <w:p w:rsidR="0092183C" w:rsidRDefault="0092183C" w:rsidP="00285BCE">
      <w:pPr>
        <w:pStyle w:val="Heading1"/>
      </w:pPr>
      <w:bookmarkStart w:id="18" w:name="_Toc442690715"/>
      <w:bookmarkStart w:id="19" w:name="_Toc442696402"/>
      <w:bookmarkStart w:id="20" w:name="_Toc442696465"/>
      <w:bookmarkStart w:id="21" w:name="_Toc442696668"/>
      <w:bookmarkStart w:id="22" w:name="_Toc442698277"/>
      <w:bookmarkStart w:id="23" w:name="_Toc442703148"/>
      <w:bookmarkStart w:id="24" w:name="_Toc442862512"/>
      <w:bookmarkStart w:id="25" w:name="_Toc442862751"/>
      <w:bookmarkStart w:id="26" w:name="_Toc442868137"/>
      <w:bookmarkStart w:id="27" w:name="_Toc457961091"/>
      <w:bookmarkStart w:id="28" w:name="_Toc457961777"/>
      <w:bookmarkStart w:id="29" w:name="_Toc457963156"/>
      <w:bookmarkStart w:id="30" w:name="_Toc459523918"/>
      <w:bookmarkStart w:id="31" w:name="_Toc459524263"/>
      <w:bookmarkStart w:id="32" w:name="_Toc461248506"/>
      <w:bookmarkStart w:id="33" w:name="_Toc463964238"/>
      <w:r>
        <w:t>Mission Statement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2183C" w:rsidRDefault="0092183C" w:rsidP="00285BCE">
      <w:pPr>
        <w:pStyle w:val="Heading2"/>
      </w:pPr>
      <w:r>
        <w:t>The purpose of the WMA is to organise and operate a World Masters cross-country skiing association.</w:t>
      </w:r>
    </w:p>
    <w:p w:rsidR="0092183C" w:rsidRDefault="0092183C" w:rsidP="00285BCE">
      <w:pPr>
        <w:pStyle w:val="Heading2"/>
      </w:pPr>
      <w:r>
        <w:t>To develop international Masters cross-country skiing competitions and to guarantee that a Masters World Cup will be held once a year. To co-ordinate, promote, and standardise the sport among nations based upon WMA competition rules and requirement specifications, sanctioned by F.I.S.</w:t>
      </w:r>
    </w:p>
    <w:p w:rsidR="0092183C" w:rsidRDefault="0092183C" w:rsidP="00285BCE">
      <w:pPr>
        <w:pStyle w:val="Heading2"/>
      </w:pPr>
      <w:r>
        <w:t>Masters competitions shall be open to all men and women over 30 years of age. 5 year's age classes shall be used.</w:t>
      </w:r>
    </w:p>
    <w:p w:rsidR="0092183C" w:rsidRDefault="0092183C" w:rsidP="00285BCE">
      <w:pPr>
        <w:pStyle w:val="Heading2"/>
      </w:pPr>
      <w:r>
        <w:t xml:space="preserve">WMA </w:t>
      </w:r>
      <w:r w:rsidR="001771AE">
        <w:t>cooperates with</w:t>
      </w:r>
      <w:r>
        <w:t xml:space="preserve"> F.I.S. </w:t>
      </w:r>
      <w:r w:rsidR="001771AE">
        <w:t>in all matters relating to competitive cross-country skiing for Masters.</w:t>
      </w:r>
      <w:r>
        <w:t xml:space="preserve"> </w:t>
      </w:r>
    </w:p>
    <w:p w:rsidR="0092183C" w:rsidRDefault="0092183C" w:rsidP="00285BCE">
      <w:pPr>
        <w:pStyle w:val="Heading1"/>
      </w:pPr>
      <w:bookmarkStart w:id="34" w:name="_Toc442690716"/>
      <w:bookmarkStart w:id="35" w:name="_Toc442696403"/>
      <w:bookmarkStart w:id="36" w:name="_Toc442696466"/>
      <w:bookmarkStart w:id="37" w:name="_Toc442696669"/>
      <w:bookmarkStart w:id="38" w:name="_Toc442698278"/>
      <w:bookmarkStart w:id="39" w:name="_Toc442703149"/>
      <w:bookmarkStart w:id="40" w:name="_Toc442862513"/>
      <w:bookmarkStart w:id="41" w:name="_Toc442862752"/>
      <w:bookmarkStart w:id="42" w:name="_Toc442868138"/>
      <w:bookmarkStart w:id="43" w:name="_Toc457961092"/>
      <w:bookmarkStart w:id="44" w:name="_Toc457961778"/>
      <w:bookmarkStart w:id="45" w:name="_Toc457963157"/>
      <w:bookmarkStart w:id="46" w:name="_Toc459523919"/>
      <w:bookmarkStart w:id="47" w:name="_Toc459524264"/>
      <w:bookmarkStart w:id="48" w:name="_Toc461248507"/>
      <w:bookmarkStart w:id="49" w:name="_Toc463964239"/>
      <w:r>
        <w:t>Membership of the WMA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92183C" w:rsidRDefault="002E3FED" w:rsidP="00285BCE">
      <w:pPr>
        <w:pStyle w:val="Heading2"/>
      </w:pPr>
      <w:bookmarkStart w:id="50" w:name="_Toc442690718"/>
      <w:bookmarkStart w:id="51" w:name="_Toc442696404"/>
      <w:r>
        <w:t>The WMA recognises only one m</w:t>
      </w:r>
      <w:r w:rsidR="0092183C">
        <w:t>asters cross-country skiing association per nation.</w:t>
      </w:r>
      <w:bookmarkEnd w:id="50"/>
      <w:bookmarkEnd w:id="51"/>
    </w:p>
    <w:p w:rsidR="0092183C" w:rsidRDefault="0092183C" w:rsidP="00285BCE">
      <w:pPr>
        <w:pStyle w:val="Heading2"/>
      </w:pPr>
      <w:bookmarkStart w:id="52" w:name="_Toc442690719"/>
      <w:bookmarkStart w:id="53" w:name="_Toc442696405"/>
      <w:r>
        <w:t>A national masters cross-country skiing association must be authorised by its' national skiing association bef</w:t>
      </w:r>
      <w:r w:rsidR="00A41D9F">
        <w:t xml:space="preserve">ore being considered by the </w:t>
      </w:r>
      <w:r>
        <w:t xml:space="preserve">Board </w:t>
      </w:r>
      <w:r w:rsidR="00A41D9F">
        <w:t xml:space="preserve">Members </w:t>
      </w:r>
      <w:r>
        <w:t>for approval.</w:t>
      </w:r>
      <w:bookmarkEnd w:id="52"/>
      <w:bookmarkEnd w:id="53"/>
    </w:p>
    <w:p w:rsidR="0092183C" w:rsidRDefault="0092183C" w:rsidP="00285BCE">
      <w:pPr>
        <w:pStyle w:val="Heading2"/>
      </w:pPr>
      <w:bookmarkStart w:id="54" w:name="_Toc442690720"/>
      <w:bookmarkStart w:id="55" w:name="_Toc442696406"/>
      <w:r>
        <w:t>If the previous paragraph is not applicable, application for membership may be considered in the case of the non-existence of a national skiing association or non-recognition of the masters association by an official national skiing association.</w:t>
      </w:r>
      <w:bookmarkEnd w:id="54"/>
      <w:bookmarkEnd w:id="55"/>
    </w:p>
    <w:p w:rsidR="0092183C" w:rsidRDefault="0092183C" w:rsidP="00285BCE">
      <w:pPr>
        <w:pStyle w:val="Heading2"/>
      </w:pPr>
      <w:bookmarkStart w:id="56" w:name="_Toc442690721"/>
      <w:bookmarkStart w:id="57" w:name="_Toc442696407"/>
      <w:r>
        <w:t xml:space="preserve">Membership must be approved by the Board </w:t>
      </w:r>
      <w:r w:rsidR="00A41D9F">
        <w:t xml:space="preserve">Members </w:t>
      </w:r>
      <w:r>
        <w:t>at the Annual WMA Meeting.</w:t>
      </w:r>
      <w:bookmarkEnd w:id="56"/>
      <w:bookmarkEnd w:id="57"/>
    </w:p>
    <w:p w:rsidR="0092183C" w:rsidRDefault="0092183C" w:rsidP="00285BCE">
      <w:pPr>
        <w:pStyle w:val="Heading1"/>
      </w:pPr>
      <w:bookmarkStart w:id="58" w:name="_Toc442690722"/>
      <w:bookmarkStart w:id="59" w:name="_Toc442696408"/>
      <w:bookmarkStart w:id="60" w:name="_Toc442696467"/>
      <w:bookmarkStart w:id="61" w:name="_Toc442696670"/>
      <w:bookmarkStart w:id="62" w:name="_Toc442698279"/>
      <w:bookmarkStart w:id="63" w:name="_Toc442703150"/>
      <w:bookmarkStart w:id="64" w:name="_Toc442862514"/>
      <w:bookmarkStart w:id="65" w:name="_Toc442862753"/>
      <w:bookmarkStart w:id="66" w:name="_Toc442868139"/>
      <w:bookmarkStart w:id="67" w:name="_Toc457961093"/>
      <w:bookmarkStart w:id="68" w:name="_Toc457961779"/>
      <w:bookmarkStart w:id="69" w:name="_Toc457963158"/>
      <w:bookmarkStart w:id="70" w:name="_Toc459523920"/>
      <w:bookmarkStart w:id="71" w:name="_Toc459524265"/>
      <w:bookmarkStart w:id="72" w:name="_Toc461248508"/>
      <w:bookmarkStart w:id="73" w:name="_Toc463964240"/>
      <w:r>
        <w:t>Officers/President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2183C" w:rsidRPr="00A44668" w:rsidRDefault="0092183C" w:rsidP="00285BCE">
      <w:pPr>
        <w:pStyle w:val="Heading2"/>
      </w:pPr>
      <w:bookmarkStart w:id="74" w:name="_Toc442690724"/>
      <w:bookmarkStart w:id="75" w:name="_Toc442696409"/>
      <w:r>
        <w:t xml:space="preserve">The President shall be elected by a majority vote of the </w:t>
      </w:r>
      <w:r w:rsidR="00997F0C" w:rsidRPr="00FB1748">
        <w:t>National Directors</w:t>
      </w:r>
      <w:r w:rsidR="00997F0C">
        <w:rPr>
          <w:b/>
        </w:rPr>
        <w:t xml:space="preserve"> </w:t>
      </w:r>
      <w:r w:rsidRPr="00A44668">
        <w:t>attending the Annual Meeting and shal</w:t>
      </w:r>
      <w:r w:rsidR="005B4DEE">
        <w:t xml:space="preserve">l serve for </w:t>
      </w:r>
      <w:r w:rsidR="005B4DEE" w:rsidRPr="000420FD">
        <w:t>a term of four years.</w:t>
      </w:r>
      <w:r w:rsidR="00997F0C" w:rsidRPr="000420FD">
        <w:t xml:space="preserve"> </w:t>
      </w:r>
      <w:bookmarkEnd w:id="74"/>
      <w:bookmarkEnd w:id="75"/>
      <w:r w:rsidR="00997F0C" w:rsidRPr="000420FD">
        <w:t>He/</w:t>
      </w:r>
      <w:r w:rsidR="000420FD">
        <w:t xml:space="preserve"> </w:t>
      </w:r>
      <w:r w:rsidR="00997F0C" w:rsidRPr="000420FD">
        <w:t>She is eligible for</w:t>
      </w:r>
      <w:r w:rsidR="00997F0C">
        <w:rPr>
          <w:b/>
        </w:rPr>
        <w:t xml:space="preserve"> </w:t>
      </w:r>
      <w:r w:rsidR="00997F0C" w:rsidRPr="000420FD">
        <w:t>reelection.</w:t>
      </w:r>
      <w:r w:rsidR="00245ECB" w:rsidRPr="00A44668">
        <w:t xml:space="preserve"> Nominations for President s</w:t>
      </w:r>
      <w:r w:rsidR="00997F0C">
        <w:t xml:space="preserve">hall be submitted by any </w:t>
      </w:r>
      <w:r w:rsidR="00997F0C" w:rsidRPr="000420FD">
        <w:t>National Director</w:t>
      </w:r>
      <w:r w:rsidR="00245ECB" w:rsidRPr="00A44668">
        <w:t xml:space="preserve"> in writing to current President not later than 6 weeks prior to a scheduled election. Self-nomina</w:t>
      </w:r>
      <w:r w:rsidR="00A41D9F">
        <w:t xml:space="preserve">tions are not permitted. </w:t>
      </w:r>
      <w:r w:rsidR="00997F0C" w:rsidRPr="000420FD">
        <w:t>National Directors</w:t>
      </w:r>
      <w:r w:rsidR="00245ECB" w:rsidRPr="00A44668">
        <w:t xml:space="preserve"> will be informed 4 weeks prior to the election.</w:t>
      </w:r>
    </w:p>
    <w:p w:rsidR="0092183C" w:rsidRDefault="0092183C" w:rsidP="00285BCE">
      <w:pPr>
        <w:pStyle w:val="Heading2"/>
      </w:pPr>
      <w:bookmarkStart w:id="76" w:name="_Toc442690725"/>
      <w:bookmarkStart w:id="77" w:name="_Toc442696410"/>
      <w:r>
        <w:t>The President shall serve as the Chief Executive Officer. He shall preside at all meetings of the association. The President shall have one vote plus an additional vote when necessary to break a tie.</w:t>
      </w:r>
      <w:bookmarkEnd w:id="76"/>
      <w:bookmarkEnd w:id="77"/>
    </w:p>
    <w:p w:rsidR="0092183C" w:rsidRDefault="0092183C" w:rsidP="00285BCE">
      <w:pPr>
        <w:pStyle w:val="Heading2"/>
      </w:pPr>
      <w:bookmarkStart w:id="78" w:name="_Toc442690727"/>
      <w:bookmarkStart w:id="79" w:name="_Toc442696411"/>
      <w:r>
        <w:t>A maximum of three Vice-Presidents shall be elected in the same manner as the President and shall</w:t>
      </w:r>
      <w:r w:rsidR="00245ECB">
        <w:t xml:space="preserve"> </w:t>
      </w:r>
      <w:r w:rsidR="00245ECB" w:rsidRPr="00A44668">
        <w:t xml:space="preserve">normally </w:t>
      </w:r>
      <w:r w:rsidR="00997F0C">
        <w:t xml:space="preserve">serve a four year term. </w:t>
      </w:r>
      <w:r w:rsidR="00997F0C" w:rsidRPr="000420FD">
        <w:t>They are eligible for reelection.</w:t>
      </w:r>
      <w:bookmarkEnd w:id="78"/>
      <w:bookmarkEnd w:id="79"/>
    </w:p>
    <w:p w:rsidR="0092183C" w:rsidRDefault="0092183C" w:rsidP="00285BCE">
      <w:pPr>
        <w:pStyle w:val="Heading2"/>
      </w:pPr>
      <w:bookmarkStart w:id="80" w:name="_Toc442690728"/>
      <w:bookmarkStart w:id="81" w:name="_Toc442696412"/>
      <w:r>
        <w:t>One Vice President shall be elected as 1</w:t>
      </w:r>
      <w:r>
        <w:rPr>
          <w:vertAlign w:val="superscript"/>
        </w:rPr>
        <w:t>st</w:t>
      </w:r>
      <w:r w:rsidR="006F08A7">
        <w:t xml:space="preserve"> Vice-President and </w:t>
      </w:r>
      <w:r w:rsidR="00FB1748">
        <w:t>shall</w:t>
      </w:r>
      <w:r w:rsidR="00997F0C">
        <w:t xml:space="preserve"> </w:t>
      </w:r>
      <w:r w:rsidR="00997F0C" w:rsidRPr="00FB1748">
        <w:t>assume the role of</w:t>
      </w:r>
      <w:r>
        <w:t xml:space="preserve"> President if for any reason the President is unable to attend a legally constituted meeting</w:t>
      </w:r>
      <w:r w:rsidR="006F490E">
        <w:rPr>
          <w:color w:val="FF0000"/>
        </w:rPr>
        <w:t>.</w:t>
      </w:r>
      <w:r>
        <w:t xml:space="preserve"> </w:t>
      </w:r>
      <w:r w:rsidR="0012449C">
        <w:t xml:space="preserve">If the President </w:t>
      </w:r>
      <w:r w:rsidR="00997F0C">
        <w:t xml:space="preserve">is unable to carry out </w:t>
      </w:r>
      <w:r w:rsidR="00997F0C" w:rsidRPr="00FB1748">
        <w:t>his/her</w:t>
      </w:r>
      <w:r>
        <w:t xml:space="preserve"> duties </w:t>
      </w:r>
      <w:r w:rsidR="006F08A7" w:rsidRPr="00FB1748">
        <w:t>for any reason</w:t>
      </w:r>
      <w:r w:rsidR="0012449C">
        <w:t xml:space="preserve"> </w:t>
      </w:r>
      <w:r>
        <w:t>the 1</w:t>
      </w:r>
      <w:r>
        <w:rPr>
          <w:vertAlign w:val="superscript"/>
        </w:rPr>
        <w:t>st</w:t>
      </w:r>
      <w:r>
        <w:t xml:space="preserve"> Vice President shall automatically become </w:t>
      </w:r>
      <w:r w:rsidR="0012449C">
        <w:t xml:space="preserve">interim </w:t>
      </w:r>
      <w:r>
        <w:t>President. At the n</w:t>
      </w:r>
      <w:r w:rsidR="00A44668">
        <w:t>ext Annual Meeting election</w:t>
      </w:r>
      <w:r>
        <w:t xml:space="preserve"> </w:t>
      </w:r>
      <w:r w:rsidR="00A44668">
        <w:t xml:space="preserve">of the President </w:t>
      </w:r>
      <w:r w:rsidR="006F08A7" w:rsidRPr="00FB1748">
        <w:t>shall</w:t>
      </w:r>
      <w:r>
        <w:t xml:space="preserve"> take place.</w:t>
      </w:r>
      <w:bookmarkEnd w:id="80"/>
      <w:bookmarkEnd w:id="81"/>
    </w:p>
    <w:p w:rsidR="00A819C8" w:rsidRDefault="00990764" w:rsidP="00285BCE">
      <w:pPr>
        <w:pStyle w:val="Heading2"/>
      </w:pPr>
      <w:r>
        <w:t xml:space="preserve">The tasks of the </w:t>
      </w:r>
      <w:r w:rsidR="00997F0C" w:rsidRPr="00FB1748">
        <w:t>President and Vice Presidents</w:t>
      </w:r>
      <w:r w:rsidR="006F08A7" w:rsidRPr="00FB1748">
        <w:t xml:space="preserve"> shall</w:t>
      </w:r>
      <w:r>
        <w:t xml:space="preserve"> be determined </w:t>
      </w:r>
      <w:r w:rsidR="00997F0C">
        <w:t xml:space="preserve">by the Executive </w:t>
      </w:r>
      <w:r w:rsidR="00997F0C" w:rsidRPr="00FB1748">
        <w:t>Committee</w:t>
      </w:r>
      <w:r w:rsidR="00997F0C">
        <w:t>.</w:t>
      </w:r>
      <w:r>
        <w:t xml:space="preserve"> </w:t>
      </w:r>
      <w:r w:rsidR="00680901">
        <w:t>All Vice Presidents will be expected to perform a share of annual duties. Spe</w:t>
      </w:r>
      <w:r w:rsidR="000420FD">
        <w:t>cific tasks</w:t>
      </w:r>
      <w:r w:rsidR="00680901">
        <w:t xml:space="preserve"> may also be</w:t>
      </w:r>
      <w:r w:rsidR="00997F0C">
        <w:t xml:space="preserve"> assigned by the Executive </w:t>
      </w:r>
      <w:r w:rsidR="00997F0C" w:rsidRPr="00FB1748">
        <w:t>Committee</w:t>
      </w:r>
      <w:r w:rsidR="00680901">
        <w:t xml:space="preserve"> to qualified National Directors. Honorary past Presidents may also be ask</w:t>
      </w:r>
      <w:r w:rsidR="00997F0C">
        <w:t xml:space="preserve">ed to assist the Executive </w:t>
      </w:r>
      <w:r w:rsidR="00997F0C" w:rsidRPr="00FB1748">
        <w:t>Committee</w:t>
      </w:r>
      <w:r w:rsidR="00680901">
        <w:t xml:space="preserve">. </w:t>
      </w:r>
      <w:r>
        <w:t xml:space="preserve">The main tasks </w:t>
      </w:r>
      <w:r w:rsidR="00C104F7">
        <w:t xml:space="preserve">of the Executive </w:t>
      </w:r>
      <w:r w:rsidR="00C104F7" w:rsidRPr="00FB1748">
        <w:t>Committee include but are not limited to;</w:t>
      </w:r>
    </w:p>
    <w:p w:rsidR="00990764" w:rsidRDefault="000420FD" w:rsidP="00285BCE">
      <w:pPr>
        <w:pStyle w:val="Heading2"/>
        <w:numPr>
          <w:ilvl w:val="0"/>
          <w:numId w:val="7"/>
        </w:numPr>
      </w:pPr>
      <w:r>
        <w:t>processing</w:t>
      </w:r>
      <w:r w:rsidR="00990764">
        <w:t xml:space="preserve"> the bids of a MWC;</w:t>
      </w:r>
    </w:p>
    <w:p w:rsidR="00990764" w:rsidRDefault="00990764" w:rsidP="00285BCE">
      <w:pPr>
        <w:pStyle w:val="Heading2"/>
        <w:numPr>
          <w:ilvl w:val="0"/>
          <w:numId w:val="7"/>
        </w:numPr>
      </w:pPr>
      <w:r>
        <w:t>inspection of the site of a bidder as per the Rules of Competitions</w:t>
      </w:r>
      <w:r w:rsidR="005B5D3E">
        <w:t xml:space="preserve"> and Requirement Specifications of WMA;</w:t>
      </w:r>
    </w:p>
    <w:p w:rsidR="00990764" w:rsidRDefault="00990764" w:rsidP="00285BCE">
      <w:pPr>
        <w:pStyle w:val="Heading2"/>
        <w:numPr>
          <w:ilvl w:val="0"/>
          <w:numId w:val="7"/>
        </w:numPr>
      </w:pPr>
      <w:r>
        <w:t xml:space="preserve">assistance </w:t>
      </w:r>
      <w:r w:rsidR="00680901">
        <w:t xml:space="preserve">to every </w:t>
      </w:r>
      <w:r>
        <w:t>O</w:t>
      </w:r>
      <w:r w:rsidR="00680901">
        <w:t>.C. as per</w:t>
      </w:r>
      <w:r>
        <w:t xml:space="preserve"> WMA requirements;</w:t>
      </w:r>
    </w:p>
    <w:p w:rsidR="006143DD" w:rsidRPr="00312BC4" w:rsidRDefault="006143DD" w:rsidP="00285BCE">
      <w:pPr>
        <w:pStyle w:val="Heading2"/>
        <w:numPr>
          <w:ilvl w:val="0"/>
          <w:numId w:val="7"/>
        </w:numPr>
      </w:pPr>
      <w:r w:rsidRPr="00312BC4">
        <w:t>ceremonial duties at the Masters World Cup;</w:t>
      </w:r>
    </w:p>
    <w:p w:rsidR="006143DD" w:rsidRPr="00312BC4" w:rsidRDefault="006143DD" w:rsidP="00F57F4E">
      <w:pPr>
        <w:numPr>
          <w:ilvl w:val="0"/>
          <w:numId w:val="7"/>
        </w:numPr>
        <w:jc w:val="both"/>
        <w:rPr>
          <w:sz w:val="20"/>
        </w:rPr>
      </w:pPr>
      <w:r w:rsidRPr="00312BC4">
        <w:rPr>
          <w:sz w:val="20"/>
        </w:rPr>
        <w:t>to maintain regular communications with and ensure representation of National Directors;</w:t>
      </w:r>
    </w:p>
    <w:p w:rsidR="00680901" w:rsidRDefault="006143DD" w:rsidP="00F57F4E">
      <w:pPr>
        <w:numPr>
          <w:ilvl w:val="0"/>
          <w:numId w:val="7"/>
        </w:numPr>
        <w:jc w:val="both"/>
      </w:pPr>
      <w:r w:rsidRPr="00312BC4">
        <w:rPr>
          <w:sz w:val="20"/>
        </w:rPr>
        <w:t>to organize and conduct the Annual Meeting in cooperation with the host OC;</w:t>
      </w:r>
      <w:r w:rsidR="00680901" w:rsidRPr="00680901">
        <w:t xml:space="preserve"> </w:t>
      </w:r>
    </w:p>
    <w:p w:rsidR="006143DD" w:rsidRPr="00312BC4" w:rsidRDefault="006143DD" w:rsidP="00F57F4E">
      <w:pPr>
        <w:numPr>
          <w:ilvl w:val="0"/>
          <w:numId w:val="7"/>
        </w:numPr>
        <w:jc w:val="both"/>
        <w:rPr>
          <w:sz w:val="20"/>
        </w:rPr>
      </w:pPr>
      <w:r w:rsidRPr="00312BC4">
        <w:rPr>
          <w:sz w:val="20"/>
        </w:rPr>
        <w:t>responsibility</w:t>
      </w:r>
      <w:r w:rsidR="00312BC4" w:rsidRPr="00312BC4">
        <w:rPr>
          <w:sz w:val="20"/>
        </w:rPr>
        <w:t xml:space="preserve"> for</w:t>
      </w:r>
      <w:r w:rsidRPr="00312BC4">
        <w:rPr>
          <w:sz w:val="20"/>
        </w:rPr>
        <w:t xml:space="preserve"> </w:t>
      </w:r>
      <w:r w:rsidR="00312BC4" w:rsidRPr="00312BC4">
        <w:rPr>
          <w:sz w:val="20"/>
        </w:rPr>
        <w:t xml:space="preserve">and of maintenance </w:t>
      </w:r>
      <w:r w:rsidRPr="00312BC4">
        <w:rPr>
          <w:sz w:val="20"/>
        </w:rPr>
        <w:t>for WMA homepage;</w:t>
      </w:r>
    </w:p>
    <w:p w:rsidR="006143DD" w:rsidRPr="00312BC4" w:rsidRDefault="006143DD" w:rsidP="00F57F4E">
      <w:pPr>
        <w:numPr>
          <w:ilvl w:val="0"/>
          <w:numId w:val="7"/>
        </w:numPr>
        <w:jc w:val="both"/>
        <w:rPr>
          <w:sz w:val="20"/>
        </w:rPr>
      </w:pPr>
      <w:r w:rsidRPr="00312BC4">
        <w:rPr>
          <w:sz w:val="20"/>
        </w:rPr>
        <w:t>delegation of secretarial tasks to Board Members;</w:t>
      </w:r>
    </w:p>
    <w:p w:rsidR="006143DD" w:rsidRDefault="00F57F4E" w:rsidP="00F57F4E">
      <w:pPr>
        <w:numPr>
          <w:ilvl w:val="0"/>
          <w:numId w:val="7"/>
        </w:numPr>
        <w:rPr>
          <w:sz w:val="20"/>
        </w:rPr>
      </w:pPr>
      <w:r>
        <w:rPr>
          <w:sz w:val="20"/>
        </w:rPr>
        <w:t>to process the registration system and the result data.</w:t>
      </w:r>
    </w:p>
    <w:p w:rsidR="00285BCE" w:rsidRDefault="00285BCE" w:rsidP="00285BCE">
      <w:pPr>
        <w:pStyle w:val="Heading2"/>
        <w:numPr>
          <w:ilvl w:val="0"/>
          <w:numId w:val="0"/>
        </w:numPr>
        <w:ind w:left="1022"/>
      </w:pPr>
      <w:r>
        <w:t>Honorary past Presidents</w:t>
      </w:r>
      <w:r w:rsidR="00FB1748">
        <w:t xml:space="preserve"> may also assist the President</w:t>
      </w:r>
    </w:p>
    <w:p w:rsidR="00285BCE" w:rsidRDefault="00285BCE" w:rsidP="00285BCE">
      <w:pPr>
        <w:pStyle w:val="Heading2"/>
      </w:pPr>
      <w:r>
        <w:t>The</w:t>
      </w:r>
      <w:r w:rsidR="00FB1748">
        <w:t xml:space="preserve"> Treasurer shall be elected by a majority vote</w:t>
      </w:r>
      <w:r>
        <w:t xml:space="preserve"> and shall als</w:t>
      </w:r>
      <w:r w:rsidR="00C104F7">
        <w:t xml:space="preserve">o serve </w:t>
      </w:r>
      <w:r w:rsidR="00C104F7">
        <w:rPr>
          <w:b/>
        </w:rPr>
        <w:t xml:space="preserve">a </w:t>
      </w:r>
      <w:r w:rsidR="00C104F7" w:rsidRPr="00FB1748">
        <w:t>four year term.</w:t>
      </w:r>
      <w:r w:rsidR="00C104F7">
        <w:rPr>
          <w:b/>
        </w:rPr>
        <w:t xml:space="preserve"> </w:t>
      </w:r>
      <w:r w:rsidR="00C104F7" w:rsidRPr="00FB1748">
        <w:t>He/She is eligible for reelection.</w:t>
      </w:r>
      <w:r w:rsidR="005B5D3E">
        <w:t xml:space="preserve"> </w:t>
      </w:r>
      <w:r>
        <w:t xml:space="preserve">The Treasurer shall be responsible for the bookkeeping of the WMA. The Treasurer shall have the right to vote. </w:t>
      </w:r>
    </w:p>
    <w:p w:rsidR="00C104F7" w:rsidRPr="00C104F7" w:rsidRDefault="00C104F7" w:rsidP="005B5D3E">
      <w:pPr>
        <w:pStyle w:val="Heading1"/>
      </w:pPr>
      <w:bookmarkStart w:id="82" w:name="_Toc463964241"/>
      <w:bookmarkStart w:id="83" w:name="_Toc442690732"/>
      <w:bookmarkStart w:id="84" w:name="_Toc442696416"/>
      <w:r w:rsidRPr="00FB1748">
        <w:t>Executive Committee</w:t>
      </w:r>
      <w:bookmarkEnd w:id="82"/>
      <w:r>
        <w:tab/>
      </w:r>
    </w:p>
    <w:p w:rsidR="00285BCE" w:rsidRPr="00FB1748" w:rsidRDefault="000420FD" w:rsidP="005B5D3E">
      <w:pPr>
        <w:pStyle w:val="Heading2"/>
        <w:numPr>
          <w:ilvl w:val="0"/>
          <w:numId w:val="0"/>
        </w:numPr>
        <w:ind w:left="1032" w:hanging="578"/>
      </w:pPr>
      <w:r w:rsidRPr="005B5D3E">
        <w:rPr>
          <w:sz w:val="24"/>
          <w:szCs w:val="24"/>
        </w:rPr>
        <w:t>5.1</w:t>
      </w:r>
      <w:r>
        <w:t xml:space="preserve">    </w:t>
      </w:r>
      <w:r w:rsidR="00C104F7">
        <w:t xml:space="preserve"> </w:t>
      </w:r>
      <w:r w:rsidR="00285BCE">
        <w:t>The President</w:t>
      </w:r>
      <w:bookmarkEnd w:id="83"/>
      <w:bookmarkEnd w:id="84"/>
      <w:r w:rsidR="005B5D3E">
        <w:t xml:space="preserve">, </w:t>
      </w:r>
      <w:r w:rsidR="00C104F7" w:rsidRPr="00FB1748">
        <w:t>Vice Presidents and Treasurer constitute the Executive</w:t>
      </w:r>
      <w:r>
        <w:rPr>
          <w:b/>
        </w:rPr>
        <w:t xml:space="preserve"> </w:t>
      </w:r>
      <w:r w:rsidR="00C104F7">
        <w:rPr>
          <w:b/>
        </w:rPr>
        <w:t xml:space="preserve"> </w:t>
      </w:r>
      <w:r w:rsidR="00C104F7" w:rsidRPr="00FB1748">
        <w:t>Committee.</w:t>
      </w:r>
    </w:p>
    <w:p w:rsidR="00285BCE" w:rsidRDefault="00C104F7" w:rsidP="005B5D3E">
      <w:pPr>
        <w:pStyle w:val="Heading2"/>
        <w:numPr>
          <w:ilvl w:val="0"/>
          <w:numId w:val="0"/>
        </w:numPr>
        <w:ind w:left="1032" w:hanging="578"/>
      </w:pPr>
      <w:bookmarkStart w:id="85" w:name="_Toc442690733"/>
      <w:bookmarkStart w:id="86" w:name="_Toc442696417"/>
      <w:r w:rsidRPr="005B5D3E">
        <w:rPr>
          <w:sz w:val="24"/>
          <w:szCs w:val="24"/>
        </w:rPr>
        <w:t>5.2</w:t>
      </w:r>
      <w:r>
        <w:t xml:space="preserve">    The </w:t>
      </w:r>
      <w:r w:rsidRPr="00FB1748">
        <w:t>Executive Committee</w:t>
      </w:r>
      <w:r w:rsidR="00285BCE">
        <w:t xml:space="preserve"> serves as the Executive Body of the WMA. It shall carry out its' </w:t>
      </w:r>
      <w:r w:rsidR="000420FD">
        <w:t xml:space="preserve">   </w:t>
      </w:r>
      <w:r w:rsidR="00285BCE">
        <w:t>duties according to the WMA rules and regulations decid</w:t>
      </w:r>
      <w:r w:rsidR="00A41D9F">
        <w:t xml:space="preserve">ed upon and approved by the </w:t>
      </w:r>
      <w:r w:rsidR="00285BCE">
        <w:t>Board</w:t>
      </w:r>
      <w:bookmarkEnd w:id="85"/>
      <w:bookmarkEnd w:id="86"/>
      <w:r w:rsidR="00A41D9F">
        <w:t xml:space="preserve"> Members.</w:t>
      </w:r>
    </w:p>
    <w:p w:rsidR="00C104F7" w:rsidRPr="00C104F7" w:rsidRDefault="00C104F7" w:rsidP="005B5D3E">
      <w:pPr>
        <w:pStyle w:val="Heading2"/>
        <w:numPr>
          <w:ilvl w:val="0"/>
          <w:numId w:val="0"/>
        </w:numPr>
        <w:ind w:left="1032" w:hanging="578"/>
        <w:rPr>
          <w:b/>
        </w:rPr>
      </w:pPr>
      <w:bookmarkStart w:id="87" w:name="_Toc442690735"/>
      <w:bookmarkStart w:id="88" w:name="_Toc442696419"/>
      <w:r w:rsidRPr="005B5D3E">
        <w:rPr>
          <w:sz w:val="24"/>
          <w:szCs w:val="24"/>
        </w:rPr>
        <w:t>5.3</w:t>
      </w:r>
      <w:r>
        <w:t xml:space="preserve">   </w:t>
      </w:r>
      <w:r w:rsidRPr="00FB1748">
        <w:t>The Executive Committee shall be responsible for the day to day operations of the WMA</w:t>
      </w:r>
    </w:p>
    <w:p w:rsidR="00285BCE" w:rsidRDefault="00C104F7" w:rsidP="005B5D3E">
      <w:pPr>
        <w:pStyle w:val="Heading2"/>
        <w:numPr>
          <w:ilvl w:val="0"/>
          <w:numId w:val="0"/>
        </w:numPr>
        <w:ind w:left="1032" w:hanging="578"/>
      </w:pPr>
      <w:r w:rsidRPr="005B5D3E">
        <w:rPr>
          <w:sz w:val="24"/>
          <w:szCs w:val="24"/>
        </w:rPr>
        <w:t>5.4</w:t>
      </w:r>
      <w:r>
        <w:t xml:space="preserve"> </w:t>
      </w:r>
      <w:r w:rsidR="005B5D3E">
        <w:t xml:space="preserve">   </w:t>
      </w:r>
      <w:r w:rsidR="00871AAA">
        <w:t xml:space="preserve">If needed, the </w:t>
      </w:r>
      <w:r w:rsidR="00871AAA" w:rsidRPr="00FB1748">
        <w:t>Executive Committee</w:t>
      </w:r>
      <w:r w:rsidR="00285BCE">
        <w:t xml:space="preserve"> may appoint Sub-Committees for special tasks and at </w:t>
      </w:r>
      <w:r w:rsidR="005B5D3E">
        <w:t xml:space="preserve">  </w:t>
      </w:r>
      <w:r w:rsidR="00285BCE">
        <w:t>le</w:t>
      </w:r>
      <w:r w:rsidR="00871AAA">
        <w:t xml:space="preserve">ast one member of the </w:t>
      </w:r>
      <w:r w:rsidR="00871AAA" w:rsidRPr="00FB1748">
        <w:t>Executive Committee</w:t>
      </w:r>
      <w:r w:rsidR="00285BCE">
        <w:t xml:space="preserve"> shall be a member of such a Sub-Committee.</w:t>
      </w:r>
      <w:bookmarkEnd w:id="87"/>
      <w:bookmarkEnd w:id="88"/>
    </w:p>
    <w:p w:rsidR="00184B46" w:rsidRPr="00F57F4E" w:rsidRDefault="00184B46" w:rsidP="00184B46">
      <w:pPr>
        <w:ind w:left="1752"/>
        <w:rPr>
          <w:sz w:val="20"/>
        </w:rPr>
      </w:pPr>
    </w:p>
    <w:p w:rsidR="0092183C" w:rsidRDefault="0092183C" w:rsidP="00871AAA">
      <w:pPr>
        <w:pStyle w:val="Heading1"/>
        <w:numPr>
          <w:ilvl w:val="0"/>
          <w:numId w:val="10"/>
        </w:numPr>
      </w:pPr>
      <w:bookmarkStart w:id="89" w:name="_Toc442690736"/>
      <w:bookmarkStart w:id="90" w:name="_Toc442696420"/>
      <w:bookmarkStart w:id="91" w:name="_Toc442696469"/>
      <w:bookmarkStart w:id="92" w:name="_Toc442696672"/>
      <w:bookmarkStart w:id="93" w:name="_Toc442698281"/>
      <w:bookmarkStart w:id="94" w:name="_Toc442703152"/>
      <w:bookmarkStart w:id="95" w:name="_Toc442862516"/>
      <w:bookmarkStart w:id="96" w:name="_Toc442862755"/>
      <w:bookmarkStart w:id="97" w:name="_Toc442868141"/>
      <w:bookmarkStart w:id="98" w:name="_Toc457961095"/>
      <w:bookmarkStart w:id="99" w:name="_Toc457961781"/>
      <w:bookmarkStart w:id="100" w:name="_Toc457963160"/>
      <w:bookmarkStart w:id="101" w:name="_Toc459523922"/>
      <w:bookmarkStart w:id="102" w:name="_Toc459524267"/>
      <w:bookmarkStart w:id="103" w:name="_Toc461248510"/>
      <w:bookmarkStart w:id="104" w:name="_Toc463964242"/>
      <w:r>
        <w:t xml:space="preserve">Honorary </w:t>
      </w:r>
      <w:r w:rsidR="00680901">
        <w:t xml:space="preserve">Past </w:t>
      </w:r>
      <w:r>
        <w:t>President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92183C" w:rsidRDefault="0092183C" w:rsidP="00285BCE">
      <w:pPr>
        <w:pStyle w:val="Heading2"/>
      </w:pPr>
      <w:bookmarkStart w:id="105" w:name="_Toc442690737"/>
      <w:r>
        <w:t xml:space="preserve">A former President can, with a majority of votes at the Annual Meeting, be elected as Honorary President. Honorary </w:t>
      </w:r>
      <w:r w:rsidR="00680901">
        <w:t xml:space="preserve">past </w:t>
      </w:r>
      <w:r>
        <w:t>Presidents may participate and vote at Annual Meetings.</w:t>
      </w:r>
      <w:bookmarkEnd w:id="105"/>
    </w:p>
    <w:p w:rsidR="0092183C" w:rsidRDefault="00227052" w:rsidP="00285BCE">
      <w:pPr>
        <w:pStyle w:val="Heading1"/>
      </w:pPr>
      <w:bookmarkStart w:id="106" w:name="_Toc442690738"/>
      <w:bookmarkStart w:id="107" w:name="_Toc442696421"/>
      <w:bookmarkStart w:id="108" w:name="_Toc442696470"/>
      <w:bookmarkStart w:id="109" w:name="_Toc442696673"/>
      <w:bookmarkStart w:id="110" w:name="_Toc442698282"/>
      <w:bookmarkStart w:id="111" w:name="_Toc442703153"/>
      <w:bookmarkStart w:id="112" w:name="_Toc442862517"/>
      <w:bookmarkStart w:id="113" w:name="_Toc442862756"/>
      <w:bookmarkStart w:id="114" w:name="_Toc442868142"/>
      <w:bookmarkStart w:id="115" w:name="_Toc457961096"/>
      <w:bookmarkStart w:id="116" w:name="_Toc457961782"/>
      <w:bookmarkStart w:id="117" w:name="_Toc457963161"/>
      <w:bookmarkStart w:id="118" w:name="_Toc459523923"/>
      <w:bookmarkStart w:id="119" w:name="_Toc459524268"/>
      <w:bookmarkStart w:id="120" w:name="_Toc461248511"/>
      <w:bookmarkStart w:id="121" w:name="_Toc463964243"/>
      <w:r>
        <w:t>Board</w:t>
      </w:r>
      <w:r w:rsidR="0092183C">
        <w:t>/Membership</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92183C" w:rsidRDefault="0092183C" w:rsidP="00285BCE">
      <w:pPr>
        <w:pStyle w:val="Heading2"/>
      </w:pPr>
      <w:r>
        <w:t>The Board shall c</w:t>
      </w:r>
      <w:r w:rsidR="00871AAA">
        <w:t xml:space="preserve">onsist of the </w:t>
      </w:r>
      <w:r w:rsidR="00871AAA" w:rsidRPr="00FB1748">
        <w:t>Executive Committee</w:t>
      </w:r>
      <w:r>
        <w:t xml:space="preserve"> and the Honorary </w:t>
      </w:r>
      <w:r w:rsidR="00680901">
        <w:t xml:space="preserve">past </w:t>
      </w:r>
      <w:r>
        <w:t>President/s plus the official National Director of each WMA member nation. A National Di</w:t>
      </w:r>
      <w:r w:rsidR="00A41D9F">
        <w:t xml:space="preserve">rector shall be a </w:t>
      </w:r>
      <w:r>
        <w:t xml:space="preserve">Board </w:t>
      </w:r>
      <w:r w:rsidR="00A41D9F">
        <w:t xml:space="preserve">Member </w:t>
      </w:r>
      <w:r>
        <w:t>for an unlimited term of office and must assist in replacing himself upon resignation. Each National Director must be approved by a ma</w:t>
      </w:r>
      <w:r w:rsidR="00A41D9F">
        <w:t>jority of the Board Members</w:t>
      </w:r>
      <w:r>
        <w:t xml:space="preserve"> at the Annual Meeting.</w:t>
      </w:r>
    </w:p>
    <w:p w:rsidR="0092183C" w:rsidRDefault="0092183C" w:rsidP="00285BCE">
      <w:pPr>
        <w:pStyle w:val="Heading1"/>
      </w:pPr>
      <w:bookmarkStart w:id="122" w:name="_Toc442690739"/>
      <w:bookmarkStart w:id="123" w:name="_Toc442696422"/>
      <w:bookmarkStart w:id="124" w:name="_Toc442696471"/>
      <w:bookmarkStart w:id="125" w:name="_Toc442696674"/>
      <w:bookmarkStart w:id="126" w:name="_Toc442698283"/>
      <w:bookmarkStart w:id="127" w:name="_Toc442703154"/>
      <w:bookmarkStart w:id="128" w:name="_Toc442862518"/>
      <w:bookmarkStart w:id="129" w:name="_Toc442862757"/>
      <w:bookmarkStart w:id="130" w:name="_Toc442868143"/>
      <w:bookmarkStart w:id="131" w:name="_Toc457961097"/>
      <w:bookmarkStart w:id="132" w:name="_Toc457961783"/>
      <w:bookmarkStart w:id="133" w:name="_Toc457963162"/>
      <w:bookmarkStart w:id="134" w:name="_Toc459523924"/>
      <w:bookmarkStart w:id="135" w:name="_Toc459524269"/>
      <w:bookmarkStart w:id="136" w:name="_Toc461248512"/>
      <w:bookmarkStart w:id="137" w:name="_Toc461249969"/>
      <w:bookmarkStart w:id="138" w:name="_Toc463964244"/>
      <w:r>
        <w:t>Finances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4D6ECC" w:rsidRDefault="004D6ECC" w:rsidP="00285BCE">
      <w:pPr>
        <w:pStyle w:val="Heading2"/>
      </w:pPr>
      <w:r>
        <w:t>WMA is a non-profit association.</w:t>
      </w:r>
    </w:p>
    <w:p w:rsidR="0092183C" w:rsidRDefault="0092183C" w:rsidP="00285BCE">
      <w:pPr>
        <w:pStyle w:val="Heading2"/>
      </w:pPr>
      <w:r>
        <w:t>A financial year is from July 1</w:t>
      </w:r>
      <w:r>
        <w:rPr>
          <w:vertAlign w:val="superscript"/>
        </w:rPr>
        <w:t>st</w:t>
      </w:r>
      <w:r>
        <w:t xml:space="preserve"> until June 30</w:t>
      </w:r>
      <w:r>
        <w:rPr>
          <w:vertAlign w:val="superscript"/>
        </w:rPr>
        <w:t>th.</w:t>
      </w:r>
      <w:r>
        <w:t xml:space="preserve"> </w:t>
      </w:r>
    </w:p>
    <w:p w:rsidR="0092183C" w:rsidRDefault="0092183C" w:rsidP="00285BCE">
      <w:pPr>
        <w:pStyle w:val="Heading2"/>
      </w:pPr>
      <w:bookmarkStart w:id="139" w:name="_Toc442690740"/>
      <w:r>
        <w:t>Travelling expenses approved by the President which are incurred</w:t>
      </w:r>
      <w:r w:rsidR="00871AAA">
        <w:t xml:space="preserve"> by the </w:t>
      </w:r>
      <w:r w:rsidR="00871AAA" w:rsidRPr="00FB1748">
        <w:t>Executive Committee</w:t>
      </w:r>
      <w:r>
        <w:t xml:space="preserve"> when travelling to and from a Masters World Cup shall be covered by WMA funds. Other personal exp</w:t>
      </w:r>
      <w:r w:rsidR="00871AAA">
        <w:t xml:space="preserve">enses incurred by the </w:t>
      </w:r>
      <w:r w:rsidR="00871AAA" w:rsidRPr="00FB1748">
        <w:t>Executive Committee</w:t>
      </w:r>
      <w:r>
        <w:t xml:space="preserve"> in connection with the organisation of a Masters World Cup must be</w:t>
      </w:r>
      <w:r w:rsidR="00871AAA">
        <w:t xml:space="preserve"> authorised by the President </w:t>
      </w:r>
      <w:r w:rsidR="00871AAA">
        <w:rPr>
          <w:b/>
        </w:rPr>
        <w:t>before</w:t>
      </w:r>
      <w:r>
        <w:t xml:space="preserve"> paid out of WMA funds.</w:t>
      </w:r>
    </w:p>
    <w:p w:rsidR="00871AAA" w:rsidRPr="00871AAA" w:rsidRDefault="0092183C" w:rsidP="00871AAA">
      <w:pPr>
        <w:pStyle w:val="Heading2"/>
      </w:pPr>
      <w:r>
        <w:t>Two National Directors must be elected at each Annual Meeting with the purpose of auditing the WMA bookkeeping. They are required to submit a written report at the following Annual Meeting.</w:t>
      </w:r>
    </w:p>
    <w:p w:rsidR="00871AAA" w:rsidRPr="00871AAA" w:rsidRDefault="00871AAA" w:rsidP="005B5D3E">
      <w:pPr>
        <w:pStyle w:val="Heading2"/>
        <w:rPr>
          <w:b/>
        </w:rPr>
      </w:pPr>
      <w:bookmarkStart w:id="140" w:name="_Toc442696423"/>
      <w:bookmarkStart w:id="141" w:name="_Toc442696472"/>
      <w:bookmarkStart w:id="142" w:name="_Toc442696675"/>
      <w:bookmarkStart w:id="143" w:name="_Toc442698284"/>
      <w:bookmarkStart w:id="144" w:name="_Toc442703155"/>
      <w:bookmarkStart w:id="145" w:name="_Toc442862519"/>
      <w:bookmarkStart w:id="146" w:name="_Toc442862758"/>
      <w:bookmarkStart w:id="147" w:name="_Toc442868144"/>
      <w:bookmarkStart w:id="148" w:name="_Toc457961098"/>
      <w:bookmarkStart w:id="149" w:name="_Toc457961784"/>
      <w:bookmarkStart w:id="150" w:name="_Toc457963163"/>
      <w:bookmarkStart w:id="151" w:name="_Toc459523925"/>
      <w:bookmarkStart w:id="152" w:name="_Toc459524270"/>
      <w:bookmarkStart w:id="153" w:name="_Toc461248513"/>
      <w:bookmarkStart w:id="154" w:name="_Toc461249970"/>
      <w:r w:rsidRPr="005B5D3E">
        <w:t>Major expenditures other than administration/ secretarial and in special cases, financial support of National Directors, must r</w:t>
      </w:r>
      <w:r w:rsidR="007956E3" w:rsidRPr="005B5D3E">
        <w:t>eceive approval of the Executive Committee and if necessary a majority of the Board members at the Annual or other meeting</w:t>
      </w:r>
      <w:r w:rsidR="007956E3">
        <w:t>.</w:t>
      </w:r>
    </w:p>
    <w:p w:rsidR="0092183C" w:rsidRDefault="00BB59CB" w:rsidP="00871AAA">
      <w:pPr>
        <w:pStyle w:val="Heading1"/>
        <w:numPr>
          <w:ilvl w:val="0"/>
          <w:numId w:val="0"/>
        </w:numPr>
      </w:pPr>
      <w:bookmarkStart w:id="155" w:name="_Toc463964245"/>
      <w:r>
        <w:t xml:space="preserve">9   </w:t>
      </w:r>
      <w:r w:rsidR="0092183C">
        <w:t>Policies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92183C" w:rsidRDefault="007956E3" w:rsidP="007956E3">
      <w:pPr>
        <w:pStyle w:val="Heading2"/>
        <w:numPr>
          <w:ilvl w:val="0"/>
          <w:numId w:val="0"/>
        </w:numPr>
        <w:ind w:left="450"/>
      </w:pPr>
      <w:bookmarkStart w:id="156" w:name="_Toc442690741"/>
      <w:r w:rsidRPr="005B5D3E">
        <w:rPr>
          <w:sz w:val="24"/>
          <w:szCs w:val="24"/>
        </w:rPr>
        <w:t>9.1</w:t>
      </w:r>
      <w:r>
        <w:t xml:space="preserve"> </w:t>
      </w:r>
      <w:r w:rsidR="004C7C9D">
        <w:t xml:space="preserve">   </w:t>
      </w:r>
      <w:r w:rsidR="0092183C">
        <w:t>The Board shall determine all policy matters regarding the WMA</w:t>
      </w:r>
      <w:bookmarkEnd w:id="156"/>
      <w:r w:rsidR="00E46676">
        <w:t xml:space="preserve"> including:</w:t>
      </w:r>
    </w:p>
    <w:p w:rsidR="0092183C" w:rsidRDefault="007956E3" w:rsidP="005B5D3E">
      <w:pPr>
        <w:pStyle w:val="Heading2"/>
        <w:numPr>
          <w:ilvl w:val="0"/>
          <w:numId w:val="0"/>
        </w:numPr>
        <w:ind w:left="1032" w:hanging="578"/>
      </w:pPr>
      <w:bookmarkStart w:id="157" w:name="_Toc442690742"/>
      <w:bookmarkStart w:id="158" w:name="_Toc442696424"/>
      <w:r w:rsidRPr="005B5D3E">
        <w:rPr>
          <w:sz w:val="24"/>
          <w:szCs w:val="24"/>
        </w:rPr>
        <w:t>9.2</w:t>
      </w:r>
      <w:r>
        <w:t xml:space="preserve">   </w:t>
      </w:r>
      <w:r w:rsidR="0092183C">
        <w:t>Selection of the site for each Masters World Cup</w:t>
      </w:r>
      <w:bookmarkEnd w:id="157"/>
      <w:bookmarkEnd w:id="158"/>
      <w:r w:rsidR="0092183C">
        <w:t>.</w:t>
      </w:r>
    </w:p>
    <w:p w:rsidR="0092183C" w:rsidRDefault="007956E3" w:rsidP="007956E3">
      <w:pPr>
        <w:pStyle w:val="Heading2"/>
        <w:numPr>
          <w:ilvl w:val="0"/>
          <w:numId w:val="0"/>
        </w:numPr>
        <w:ind w:left="450"/>
      </w:pPr>
      <w:bookmarkStart w:id="159" w:name="_Toc442690743"/>
      <w:bookmarkStart w:id="160" w:name="_Toc442696425"/>
      <w:r w:rsidRPr="005B5D3E">
        <w:rPr>
          <w:sz w:val="24"/>
          <w:szCs w:val="24"/>
        </w:rPr>
        <w:t>9.3</w:t>
      </w:r>
      <w:r>
        <w:t xml:space="preserve">    </w:t>
      </w:r>
      <w:r w:rsidR="0092183C">
        <w:t>Election or appointment of officers</w:t>
      </w:r>
      <w:bookmarkEnd w:id="159"/>
      <w:bookmarkEnd w:id="160"/>
      <w:r w:rsidR="0092183C">
        <w:t>.</w:t>
      </w:r>
    </w:p>
    <w:p w:rsidR="0092183C" w:rsidRDefault="007956E3" w:rsidP="007956E3">
      <w:pPr>
        <w:pStyle w:val="Heading2"/>
        <w:numPr>
          <w:ilvl w:val="0"/>
          <w:numId w:val="0"/>
        </w:numPr>
        <w:ind w:left="450"/>
      </w:pPr>
      <w:bookmarkStart w:id="161" w:name="_Toc442690744"/>
      <w:bookmarkStart w:id="162" w:name="_Toc442696426"/>
      <w:r w:rsidRPr="005B5D3E">
        <w:rPr>
          <w:sz w:val="24"/>
          <w:szCs w:val="24"/>
        </w:rPr>
        <w:t>9.4</w:t>
      </w:r>
      <w:r>
        <w:t xml:space="preserve"> </w:t>
      </w:r>
      <w:r w:rsidR="005B5D3E">
        <w:t xml:space="preserve">   </w:t>
      </w:r>
      <w:r w:rsidR="0092183C">
        <w:t>Determination of standards</w:t>
      </w:r>
      <w:r w:rsidR="004C7C9D">
        <w:t xml:space="preserve">, such as </w:t>
      </w:r>
      <w:r w:rsidR="0092183C">
        <w:t>the bid format for Masters World Cups, r</w:t>
      </w:r>
      <w:r w:rsidR="005B5D3E">
        <w:t>equirement</w:t>
      </w:r>
      <w:r w:rsidR="005B5D3E">
        <w:tab/>
      </w:r>
      <w:r w:rsidR="004C7C9D">
        <w:t xml:space="preserve">      </w:t>
      </w:r>
      <w:r w:rsidR="0092183C">
        <w:t>specifications, competition rules and so on.</w:t>
      </w:r>
      <w:bookmarkEnd w:id="161"/>
      <w:bookmarkEnd w:id="162"/>
    </w:p>
    <w:p w:rsidR="0092183C" w:rsidRDefault="0092183C" w:rsidP="007956E3">
      <w:pPr>
        <w:pStyle w:val="Heading1"/>
        <w:numPr>
          <w:ilvl w:val="0"/>
          <w:numId w:val="16"/>
        </w:numPr>
      </w:pPr>
      <w:bookmarkStart w:id="163" w:name="_Toc442690747"/>
      <w:bookmarkStart w:id="164" w:name="_Toc442696429"/>
      <w:bookmarkStart w:id="165" w:name="_Toc442696475"/>
      <w:bookmarkStart w:id="166" w:name="_Toc442696678"/>
      <w:bookmarkStart w:id="167" w:name="_Toc442698287"/>
      <w:bookmarkStart w:id="168" w:name="_Toc442703158"/>
      <w:bookmarkStart w:id="169" w:name="_Toc442862521"/>
      <w:bookmarkStart w:id="170" w:name="_Toc442862760"/>
      <w:bookmarkStart w:id="171" w:name="_Toc442868146"/>
      <w:bookmarkStart w:id="172" w:name="_Toc457961100"/>
      <w:bookmarkStart w:id="173" w:name="_Toc457961786"/>
      <w:bookmarkStart w:id="174" w:name="_Toc457963165"/>
      <w:bookmarkStart w:id="175" w:name="_Toc459523927"/>
      <w:bookmarkStart w:id="176" w:name="_Toc459524272"/>
      <w:bookmarkStart w:id="177" w:name="_Toc461248515"/>
      <w:bookmarkStart w:id="178" w:name="_Toc463964246"/>
      <w:r>
        <w:t>Contracts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2183C" w:rsidRDefault="0092183C" w:rsidP="00285BCE">
      <w:pPr>
        <w:pStyle w:val="Heading2"/>
      </w:pPr>
      <w:r>
        <w:t xml:space="preserve">All international contracts must be approved by a majority of the Board, </w:t>
      </w:r>
      <w:r w:rsidR="004C7C9D">
        <w:t>and signed by the President</w:t>
      </w:r>
      <w:r>
        <w:t xml:space="preserve"> or the Vice-Presidents.</w:t>
      </w:r>
    </w:p>
    <w:p w:rsidR="0092183C" w:rsidRDefault="0092183C" w:rsidP="00285BCE">
      <w:pPr>
        <w:pStyle w:val="Heading2"/>
      </w:pPr>
      <w:r>
        <w:t>The President shall be responsible for the contract between the WMA and Organising Committee</w:t>
      </w:r>
      <w:r w:rsidR="001771AE">
        <w:t>.</w:t>
      </w:r>
      <w:r>
        <w:t xml:space="preserve"> </w:t>
      </w:r>
    </w:p>
    <w:p w:rsidR="0092183C" w:rsidRDefault="0092183C" w:rsidP="00285BCE">
      <w:pPr>
        <w:pStyle w:val="Heading1"/>
      </w:pPr>
      <w:bookmarkStart w:id="179" w:name="_Toc442690748"/>
      <w:bookmarkStart w:id="180" w:name="_Toc442696430"/>
      <w:bookmarkStart w:id="181" w:name="_Toc442696476"/>
      <w:bookmarkStart w:id="182" w:name="_Toc442696679"/>
      <w:bookmarkStart w:id="183" w:name="_Toc442698288"/>
      <w:bookmarkStart w:id="184" w:name="_Toc442703159"/>
      <w:bookmarkStart w:id="185" w:name="_Toc442862522"/>
      <w:bookmarkStart w:id="186" w:name="_Toc442862761"/>
      <w:bookmarkStart w:id="187" w:name="_Toc442868147"/>
      <w:bookmarkStart w:id="188" w:name="_Toc457961101"/>
      <w:bookmarkStart w:id="189" w:name="_Toc457961787"/>
      <w:bookmarkStart w:id="190" w:name="_Toc457963166"/>
      <w:bookmarkStart w:id="191" w:name="_Toc459523928"/>
      <w:bookmarkStart w:id="192" w:name="_Toc459524273"/>
      <w:bookmarkStart w:id="193" w:name="_Toc461248516"/>
      <w:bookmarkStart w:id="194" w:name="_Toc463964247"/>
      <w:r>
        <w:t>Dues/Revenues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92183C" w:rsidRDefault="0092183C" w:rsidP="00285BCE">
      <w:pPr>
        <w:pStyle w:val="Heading2"/>
      </w:pPr>
      <w:r>
        <w:t>The Organising Committee of a Masters World Cup shall be charged with a fee-pe</w:t>
      </w:r>
      <w:r w:rsidR="00227052">
        <w:t xml:space="preserve">r-skier, decided upon by the </w:t>
      </w:r>
      <w:r>
        <w:t xml:space="preserve">Board </w:t>
      </w:r>
      <w:r w:rsidR="00227052">
        <w:t xml:space="preserve">Members </w:t>
      </w:r>
      <w:r>
        <w:t xml:space="preserve">prior to the signing of the Contract. The fee will be multiplied by the number of entries and shall be paid to the WMA on the first day of a Masters </w:t>
      </w:r>
      <w:r w:rsidR="00227052">
        <w:t xml:space="preserve">World Cup. The Board </w:t>
      </w:r>
      <w:r>
        <w:t>may increase the dues/revenues for any reason. Additional fees to be paid by an Organising Committee are negotiable.</w:t>
      </w:r>
    </w:p>
    <w:p w:rsidR="0092183C" w:rsidRDefault="0092183C" w:rsidP="00285BCE">
      <w:pPr>
        <w:pStyle w:val="Heading1"/>
      </w:pPr>
      <w:bookmarkStart w:id="195" w:name="_Toc442690751"/>
      <w:bookmarkStart w:id="196" w:name="_Toc442696433"/>
      <w:bookmarkStart w:id="197" w:name="_Toc442696478"/>
      <w:bookmarkStart w:id="198" w:name="_Toc442696681"/>
      <w:bookmarkStart w:id="199" w:name="_Toc442698290"/>
      <w:bookmarkStart w:id="200" w:name="_Toc442703161"/>
      <w:bookmarkStart w:id="201" w:name="_Toc442862524"/>
      <w:bookmarkStart w:id="202" w:name="_Toc442862763"/>
      <w:bookmarkStart w:id="203" w:name="_Toc442868149"/>
      <w:bookmarkStart w:id="204" w:name="_Toc457961103"/>
      <w:bookmarkStart w:id="205" w:name="_Toc457961789"/>
      <w:bookmarkStart w:id="206" w:name="_Toc457963168"/>
      <w:bookmarkStart w:id="207" w:name="_Toc459523930"/>
      <w:bookmarkStart w:id="208" w:name="_Toc459524275"/>
      <w:bookmarkStart w:id="209" w:name="_Toc461248518"/>
      <w:bookmarkStart w:id="210" w:name="_Toc463964248"/>
      <w:r>
        <w:t>Awarding Championship Events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92183C" w:rsidRDefault="0092183C" w:rsidP="00285BCE">
      <w:pPr>
        <w:pStyle w:val="Heading2"/>
      </w:pPr>
      <w:bookmarkStart w:id="211" w:name="_Toc442690752"/>
      <w:bookmarkStart w:id="212" w:name="_Toc442696434"/>
      <w:r>
        <w:t>All championship events are</w:t>
      </w:r>
      <w:r w:rsidR="00227052">
        <w:t xml:space="preserve"> to be conducted under the WMA Constitution, WMA Competition R</w:t>
      </w:r>
      <w:r>
        <w:t>ules</w:t>
      </w:r>
      <w:bookmarkEnd w:id="211"/>
      <w:bookmarkEnd w:id="212"/>
      <w:r w:rsidR="00227052">
        <w:t xml:space="preserve"> and Requirement S</w:t>
      </w:r>
      <w:r>
        <w:t>pecifications.</w:t>
      </w:r>
    </w:p>
    <w:p w:rsidR="0092183C" w:rsidRDefault="007956E3" w:rsidP="00285BCE">
      <w:pPr>
        <w:pStyle w:val="Heading2"/>
      </w:pPr>
      <w:bookmarkStart w:id="213" w:name="_Toc442690753"/>
      <w:bookmarkStart w:id="214" w:name="_Toc442696435"/>
      <w:r>
        <w:t xml:space="preserve">The WMA shall </w:t>
      </w:r>
      <w:r w:rsidRPr="00FB1748">
        <w:t>oversee</w:t>
      </w:r>
      <w:r w:rsidR="0092183C">
        <w:t xml:space="preserve"> all matters regarding the operation of the event.</w:t>
      </w:r>
      <w:bookmarkEnd w:id="213"/>
      <w:bookmarkEnd w:id="214"/>
    </w:p>
    <w:p w:rsidR="0092183C" w:rsidRDefault="0092183C" w:rsidP="00285BCE">
      <w:pPr>
        <w:pStyle w:val="Heading2"/>
      </w:pPr>
      <w:bookmarkStart w:id="215" w:name="_Toc442690754"/>
      <w:bookmarkStart w:id="216" w:name="_Toc442696436"/>
      <w:r>
        <w:t>World Cups will be awarded no</w:t>
      </w:r>
      <w:r w:rsidR="001771AE">
        <w:t>t</w:t>
      </w:r>
      <w:r>
        <w:t xml:space="preserve"> more than three years in advanc</w:t>
      </w:r>
      <w:r w:rsidR="001771AE">
        <w:t>e. The corresponding bidding fee has to be paid to WMA as per Bid Format. E</w:t>
      </w:r>
      <w:r>
        <w:t>xceptions must be approved by a majority of the Board.</w:t>
      </w:r>
      <w:bookmarkEnd w:id="215"/>
      <w:bookmarkEnd w:id="216"/>
    </w:p>
    <w:p w:rsidR="0092183C" w:rsidRDefault="0092183C" w:rsidP="00285BCE">
      <w:pPr>
        <w:pStyle w:val="Heading2"/>
      </w:pPr>
      <w:bookmarkStart w:id="217" w:name="_Toc442690755"/>
      <w:bookmarkStart w:id="218" w:name="_Toc442696437"/>
      <w:r>
        <w:t>The Organising Comm</w:t>
      </w:r>
      <w:r w:rsidR="001771AE">
        <w:t>ittee must accept the contract with WMA</w:t>
      </w:r>
      <w:r>
        <w:t xml:space="preserve"> before the Bid is considered final and irrevocable.</w:t>
      </w:r>
      <w:bookmarkEnd w:id="217"/>
      <w:bookmarkEnd w:id="218"/>
      <w:r>
        <w:t xml:space="preserve"> </w:t>
      </w:r>
    </w:p>
    <w:p w:rsidR="0092183C" w:rsidRDefault="0092183C" w:rsidP="00285BCE">
      <w:pPr>
        <w:pStyle w:val="Heading1"/>
      </w:pPr>
      <w:bookmarkStart w:id="219" w:name="_Toc442690756"/>
      <w:bookmarkStart w:id="220" w:name="_Toc442696438"/>
      <w:bookmarkStart w:id="221" w:name="_Toc442696479"/>
      <w:bookmarkStart w:id="222" w:name="_Toc442696682"/>
      <w:bookmarkStart w:id="223" w:name="_Toc442698291"/>
      <w:bookmarkStart w:id="224" w:name="_Toc442703162"/>
      <w:bookmarkStart w:id="225" w:name="_Toc442862525"/>
      <w:bookmarkStart w:id="226" w:name="_Toc442862764"/>
      <w:bookmarkStart w:id="227" w:name="_Toc442868150"/>
      <w:bookmarkStart w:id="228" w:name="_Toc457961104"/>
      <w:bookmarkStart w:id="229" w:name="_Toc457961790"/>
      <w:bookmarkStart w:id="230" w:name="_Toc457963169"/>
      <w:bookmarkStart w:id="231" w:name="_Toc459523931"/>
      <w:bookmarkStart w:id="232" w:name="_Toc459524276"/>
      <w:bookmarkStart w:id="233" w:name="_Toc461248519"/>
      <w:bookmarkStart w:id="234" w:name="_Toc463964249"/>
      <w:r>
        <w:t>Annual Meetings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92183C" w:rsidRDefault="0092183C" w:rsidP="00285BCE">
      <w:pPr>
        <w:pStyle w:val="Heading2"/>
      </w:pPr>
      <w:bookmarkStart w:id="235" w:name="_Toc442690757"/>
      <w:bookmarkStart w:id="236" w:name="_Toc442696439"/>
      <w:r>
        <w:t xml:space="preserve">The Annual Meeting will be held during the </w:t>
      </w:r>
      <w:r w:rsidR="00312BC4">
        <w:t>fall</w:t>
      </w:r>
      <w:r>
        <w:t xml:space="preserve"> meeting.</w:t>
      </w:r>
      <w:bookmarkEnd w:id="235"/>
      <w:bookmarkEnd w:id="236"/>
      <w:r>
        <w:t xml:space="preserve"> </w:t>
      </w:r>
    </w:p>
    <w:p w:rsidR="0092183C" w:rsidRDefault="0092183C" w:rsidP="00285BCE">
      <w:pPr>
        <w:pStyle w:val="Heading2"/>
      </w:pPr>
      <w:bookmarkStart w:id="237" w:name="_Toc442696440"/>
      <w:r>
        <w:t>The invitation and agenda shall be distributed by the President who shall also chair the meeting.</w:t>
      </w:r>
      <w:bookmarkEnd w:id="237"/>
      <w:r>
        <w:t xml:space="preserve"> </w:t>
      </w:r>
    </w:p>
    <w:p w:rsidR="0092183C" w:rsidRDefault="0092183C" w:rsidP="00285BCE">
      <w:pPr>
        <w:pStyle w:val="Heading2"/>
      </w:pPr>
      <w:bookmarkStart w:id="238" w:name="_Toc442696441"/>
      <w:r>
        <w:t>Standard Agenda Items are as follows;</w:t>
      </w:r>
      <w:bookmarkEnd w:id="238"/>
    </w:p>
    <w:p w:rsidR="0092183C" w:rsidRDefault="0092183C" w:rsidP="0092183C">
      <w:pPr>
        <w:numPr>
          <w:ilvl w:val="0"/>
          <w:numId w:val="2"/>
        </w:numPr>
        <w:tabs>
          <w:tab w:val="clear" w:pos="360"/>
          <w:tab w:val="num" w:pos="1392"/>
        </w:tabs>
        <w:spacing w:before="0"/>
        <w:ind w:left="1392"/>
        <w:rPr>
          <w:sz w:val="20"/>
        </w:rPr>
      </w:pPr>
      <w:bookmarkStart w:id="239" w:name="_Toc442690759"/>
      <w:r>
        <w:rPr>
          <w:sz w:val="20"/>
        </w:rPr>
        <w:t>Presentation of the audited financial status;</w:t>
      </w:r>
      <w:bookmarkEnd w:id="239"/>
    </w:p>
    <w:p w:rsidR="0092183C" w:rsidRDefault="0092183C" w:rsidP="0092183C">
      <w:pPr>
        <w:numPr>
          <w:ilvl w:val="0"/>
          <w:numId w:val="2"/>
        </w:numPr>
        <w:tabs>
          <w:tab w:val="clear" w:pos="360"/>
          <w:tab w:val="num" w:pos="1392"/>
        </w:tabs>
        <w:spacing w:before="0"/>
        <w:ind w:left="1392"/>
        <w:rPr>
          <w:sz w:val="20"/>
        </w:rPr>
      </w:pPr>
      <w:bookmarkStart w:id="240" w:name="_Toc442690760"/>
      <w:r>
        <w:rPr>
          <w:sz w:val="20"/>
        </w:rPr>
        <w:t>Vote of confidence in the officers;</w:t>
      </w:r>
      <w:bookmarkEnd w:id="240"/>
    </w:p>
    <w:p w:rsidR="0092183C" w:rsidRDefault="0092183C" w:rsidP="0092183C">
      <w:pPr>
        <w:numPr>
          <w:ilvl w:val="0"/>
          <w:numId w:val="2"/>
        </w:numPr>
        <w:tabs>
          <w:tab w:val="clear" w:pos="360"/>
          <w:tab w:val="num" w:pos="1392"/>
        </w:tabs>
        <w:spacing w:before="0"/>
        <w:ind w:left="1392"/>
        <w:rPr>
          <w:sz w:val="20"/>
        </w:rPr>
      </w:pPr>
      <w:bookmarkStart w:id="241" w:name="_Toc442690761"/>
      <w:r>
        <w:rPr>
          <w:sz w:val="20"/>
        </w:rPr>
        <w:t>Election of the officers (every four years);</w:t>
      </w:r>
      <w:bookmarkEnd w:id="241"/>
    </w:p>
    <w:p w:rsidR="0092183C" w:rsidRDefault="0092183C" w:rsidP="0092183C">
      <w:pPr>
        <w:numPr>
          <w:ilvl w:val="0"/>
          <w:numId w:val="2"/>
        </w:numPr>
        <w:tabs>
          <w:tab w:val="clear" w:pos="360"/>
          <w:tab w:val="num" w:pos="1392"/>
        </w:tabs>
        <w:spacing w:before="0"/>
        <w:ind w:left="1392"/>
        <w:rPr>
          <w:sz w:val="20"/>
        </w:rPr>
      </w:pPr>
      <w:bookmarkStart w:id="242" w:name="_Toc442690763"/>
      <w:r>
        <w:rPr>
          <w:sz w:val="20"/>
        </w:rPr>
        <w:t>Establish the fee-per-skier for future World Cups;</w:t>
      </w:r>
    </w:p>
    <w:p w:rsidR="0092183C" w:rsidRDefault="0092183C" w:rsidP="0092183C">
      <w:pPr>
        <w:numPr>
          <w:ilvl w:val="0"/>
          <w:numId w:val="2"/>
        </w:numPr>
        <w:tabs>
          <w:tab w:val="clear" w:pos="360"/>
          <w:tab w:val="num" w:pos="1392"/>
        </w:tabs>
        <w:spacing w:before="0"/>
        <w:ind w:left="1392"/>
        <w:rPr>
          <w:sz w:val="20"/>
        </w:rPr>
      </w:pPr>
      <w:r>
        <w:rPr>
          <w:sz w:val="20"/>
        </w:rPr>
        <w:t>Possible changes of the constitution, rules etc.</w:t>
      </w:r>
      <w:bookmarkEnd w:id="242"/>
    </w:p>
    <w:p w:rsidR="0092183C" w:rsidRDefault="0092183C" w:rsidP="0092183C">
      <w:pPr>
        <w:numPr>
          <w:ilvl w:val="0"/>
          <w:numId w:val="2"/>
        </w:numPr>
        <w:tabs>
          <w:tab w:val="clear" w:pos="360"/>
          <w:tab w:val="num" w:pos="1392"/>
        </w:tabs>
        <w:spacing w:before="0"/>
        <w:ind w:left="1392"/>
        <w:rPr>
          <w:sz w:val="20"/>
        </w:rPr>
      </w:pPr>
      <w:bookmarkStart w:id="243" w:name="_Toc442690764"/>
      <w:bookmarkStart w:id="244" w:name="_Toc442696442"/>
      <w:r>
        <w:rPr>
          <w:sz w:val="20"/>
        </w:rPr>
        <w:t>Awarding of Masters World Cups.</w:t>
      </w:r>
      <w:bookmarkEnd w:id="243"/>
      <w:bookmarkEnd w:id="244"/>
    </w:p>
    <w:p w:rsidR="00E0145C" w:rsidRDefault="00E0145C" w:rsidP="00E0145C">
      <w:pPr>
        <w:spacing w:before="0"/>
        <w:ind w:left="0"/>
        <w:rPr>
          <w:sz w:val="20"/>
        </w:rPr>
      </w:pPr>
    </w:p>
    <w:p w:rsidR="00E0145C" w:rsidRDefault="00E0145C" w:rsidP="00285BCE">
      <w:pPr>
        <w:pStyle w:val="Heading2"/>
      </w:pPr>
      <w:r>
        <w:t xml:space="preserve">Approval of 60 % of the Board Members present at a duly constituted meeting is required to amend the Constitution. </w:t>
      </w:r>
    </w:p>
    <w:p w:rsidR="00E0145C" w:rsidRDefault="00E0145C" w:rsidP="00E0145C">
      <w:pPr>
        <w:spacing w:before="0"/>
        <w:ind w:left="708"/>
        <w:rPr>
          <w:sz w:val="20"/>
        </w:rPr>
      </w:pPr>
    </w:p>
    <w:p w:rsidR="00E0145C" w:rsidRDefault="00E0145C" w:rsidP="00285BCE">
      <w:pPr>
        <w:pStyle w:val="Heading2"/>
      </w:pPr>
      <w:r>
        <w:t xml:space="preserve">A majority of the Board Members must be present before a duly constituted meeting can commence. </w:t>
      </w:r>
    </w:p>
    <w:p w:rsidR="00E0145C" w:rsidRDefault="00E0145C" w:rsidP="00E0145C">
      <w:pPr>
        <w:spacing w:before="0"/>
        <w:ind w:left="708"/>
        <w:rPr>
          <w:sz w:val="20"/>
        </w:rPr>
      </w:pPr>
    </w:p>
    <w:p w:rsidR="0092183C" w:rsidRDefault="0092183C" w:rsidP="00285BCE">
      <w:pPr>
        <w:pStyle w:val="Heading1"/>
      </w:pPr>
      <w:bookmarkStart w:id="245" w:name="_Toc442690765"/>
      <w:bookmarkStart w:id="246" w:name="_Toc442696443"/>
      <w:bookmarkStart w:id="247" w:name="_Toc442696480"/>
      <w:bookmarkStart w:id="248" w:name="_Toc442696683"/>
      <w:bookmarkStart w:id="249" w:name="_Toc442698292"/>
      <w:bookmarkStart w:id="250" w:name="_Toc442703163"/>
      <w:bookmarkStart w:id="251" w:name="_Toc442862526"/>
      <w:bookmarkStart w:id="252" w:name="_Toc442862765"/>
      <w:bookmarkStart w:id="253" w:name="_Toc442868151"/>
      <w:bookmarkStart w:id="254" w:name="_Toc457961105"/>
      <w:bookmarkStart w:id="255" w:name="_Toc457961791"/>
      <w:bookmarkStart w:id="256" w:name="_Toc457963170"/>
      <w:bookmarkStart w:id="257" w:name="_Toc459523932"/>
      <w:bookmarkStart w:id="258" w:name="_Toc459524277"/>
      <w:bookmarkStart w:id="259" w:name="_Toc461248520"/>
      <w:bookmarkStart w:id="260" w:name="_Toc461249977"/>
      <w:bookmarkStart w:id="261" w:name="_Toc463964250"/>
      <w:r>
        <w:t>Other Meetings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92183C" w:rsidRDefault="0092183C" w:rsidP="00285BCE">
      <w:pPr>
        <w:pStyle w:val="Heading2"/>
      </w:pPr>
      <w:r>
        <w:t>During the Annual Meeting the Board of the WMA will decide if further meetings are to be held</w:t>
      </w:r>
      <w:r w:rsidR="00312BC4">
        <w:t xml:space="preserve"> before the next Annual Meeting.</w:t>
      </w:r>
    </w:p>
    <w:p w:rsidR="006F08A7" w:rsidRDefault="006F08A7" w:rsidP="006F08A7">
      <w:pPr>
        <w:pStyle w:val="Heading2"/>
      </w:pPr>
      <w:r>
        <w:t>At all meetings of the WMA, every question shall be determined by a majority of the votes of the Board Members present, unless otherwise required by other sections of the Constitution.</w:t>
      </w:r>
    </w:p>
    <w:p w:rsidR="006F08A7" w:rsidRDefault="006F08A7" w:rsidP="006F08A7">
      <w:pPr>
        <w:pStyle w:val="Heading2"/>
      </w:pPr>
      <w:r>
        <w:t>Every question shall be decided in the first instance by a show of hands unless a secret ballot is demanded by any voting member. The President shall decide the procedure for voting.</w:t>
      </w:r>
    </w:p>
    <w:p w:rsidR="006F08A7" w:rsidRPr="006F08A7" w:rsidRDefault="006F08A7" w:rsidP="006F08A7">
      <w:pPr>
        <w:rPr>
          <w:color w:val="FF0000"/>
        </w:rPr>
      </w:pPr>
    </w:p>
    <w:p w:rsidR="006F08A7" w:rsidRPr="006F08A7" w:rsidRDefault="006F08A7" w:rsidP="006F08A7"/>
    <w:p w:rsidR="0092183C" w:rsidRDefault="0092183C" w:rsidP="00285BCE">
      <w:pPr>
        <w:pStyle w:val="Heading1"/>
      </w:pPr>
      <w:bookmarkStart w:id="262" w:name="_Toc442690775"/>
      <w:bookmarkStart w:id="263" w:name="_Toc442696455"/>
      <w:bookmarkStart w:id="264" w:name="_Toc442696487"/>
      <w:bookmarkStart w:id="265" w:name="_Toc442696690"/>
      <w:bookmarkStart w:id="266" w:name="_Toc442698299"/>
      <w:bookmarkStart w:id="267" w:name="_Toc442703170"/>
      <w:bookmarkStart w:id="268" w:name="_Toc442862532"/>
      <w:bookmarkStart w:id="269" w:name="_Toc442862771"/>
      <w:bookmarkStart w:id="270" w:name="_Toc442868157"/>
      <w:bookmarkStart w:id="271" w:name="_Toc457961111"/>
      <w:bookmarkStart w:id="272" w:name="_Toc457961797"/>
      <w:bookmarkStart w:id="273" w:name="_Toc457963176"/>
      <w:bookmarkStart w:id="274" w:name="_Toc459523936"/>
      <w:bookmarkStart w:id="275" w:name="_Toc459524281"/>
      <w:bookmarkStart w:id="276" w:name="_Toc461248521"/>
      <w:bookmarkStart w:id="277" w:name="_Toc461249978"/>
      <w:bookmarkStart w:id="278" w:name="_Toc463964251"/>
      <w:r>
        <w:t>Dissolution of the WMA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92183C" w:rsidRDefault="00227052" w:rsidP="00285BCE">
      <w:pPr>
        <w:pStyle w:val="Heading2"/>
      </w:pPr>
      <w:bookmarkStart w:id="279" w:name="_Toc442690776"/>
      <w:bookmarkStart w:id="280" w:name="_Toc442696456"/>
      <w:r>
        <w:t>The Board Members</w:t>
      </w:r>
      <w:r w:rsidR="0092183C">
        <w:t xml:space="preserve"> can decide with a majority of 75 % to dissolve the WMA.</w:t>
      </w:r>
      <w:bookmarkEnd w:id="279"/>
      <w:bookmarkEnd w:id="280"/>
    </w:p>
    <w:p w:rsidR="0092183C" w:rsidRDefault="0092183C" w:rsidP="00285BCE">
      <w:pPr>
        <w:pStyle w:val="Heading2"/>
      </w:pPr>
      <w:bookmarkStart w:id="281" w:name="_Toc442690777"/>
      <w:bookmarkStart w:id="282" w:name="_Toc442696457"/>
      <w:r>
        <w:t xml:space="preserve">A total minimum of </w:t>
      </w:r>
      <w:r w:rsidR="00227052">
        <w:t>75 % of the Board M</w:t>
      </w:r>
      <w:r>
        <w:t>embers must attend the meeting held for this purpose.</w:t>
      </w:r>
      <w:bookmarkEnd w:id="281"/>
      <w:bookmarkEnd w:id="282"/>
    </w:p>
    <w:p w:rsidR="0092183C" w:rsidRDefault="00227052" w:rsidP="00285BCE">
      <w:pPr>
        <w:pStyle w:val="Heading2"/>
      </w:pPr>
      <w:bookmarkStart w:id="283" w:name="_Toc442690778"/>
      <w:bookmarkStart w:id="284" w:name="_Toc442696458"/>
      <w:r>
        <w:t>The Board Members</w:t>
      </w:r>
      <w:r w:rsidR="0092183C">
        <w:t xml:space="preserve"> shall decide upon the implementation of the remaining assets.</w:t>
      </w:r>
      <w:bookmarkEnd w:id="283"/>
      <w:bookmarkEnd w:id="284"/>
    </w:p>
    <w:p w:rsidR="0092183C" w:rsidRDefault="0092183C">
      <w:pPr>
        <w:ind w:left="0"/>
        <w:rPr>
          <w:sz w:val="22"/>
        </w:rPr>
      </w:pPr>
    </w:p>
    <w:p w:rsidR="00285BCE" w:rsidRDefault="00285BCE">
      <w:pPr>
        <w:ind w:left="0"/>
        <w:rPr>
          <w:sz w:val="22"/>
        </w:rPr>
      </w:pPr>
    </w:p>
    <w:p w:rsidR="00285BCE" w:rsidRDefault="00285BCE">
      <w:pPr>
        <w:ind w:left="0"/>
        <w:rPr>
          <w:sz w:val="22"/>
        </w:rPr>
      </w:pPr>
    </w:p>
    <w:p w:rsidR="0092183C" w:rsidRDefault="00990764">
      <w:pPr>
        <w:ind w:left="0"/>
        <w:rPr>
          <w:sz w:val="22"/>
        </w:rPr>
      </w:pPr>
      <w:r>
        <w:rPr>
          <w:sz w:val="22"/>
        </w:rPr>
        <w:t>Signed</w:t>
      </w:r>
      <w:r w:rsidR="001771AE">
        <w:rPr>
          <w:sz w:val="22"/>
        </w:rPr>
        <w:t>:</w:t>
      </w:r>
      <w:r w:rsidR="001771AE">
        <w:rPr>
          <w:sz w:val="22"/>
        </w:rPr>
        <w:tab/>
      </w:r>
      <w:r w:rsidR="001771AE">
        <w:rPr>
          <w:sz w:val="22"/>
        </w:rPr>
        <w:tab/>
      </w:r>
      <w:r w:rsidR="001771AE">
        <w:rPr>
          <w:sz w:val="22"/>
        </w:rPr>
        <w:tab/>
      </w:r>
      <w:r w:rsidR="001771AE">
        <w:rPr>
          <w:sz w:val="22"/>
        </w:rPr>
        <w:tab/>
      </w:r>
      <w:r w:rsidR="001771AE">
        <w:rPr>
          <w:sz w:val="22"/>
        </w:rPr>
        <w:tab/>
        <w:t xml:space="preserve">              Date/Place: </w:t>
      </w:r>
      <w:r w:rsidR="000E2BDB">
        <w:rPr>
          <w:sz w:val="22"/>
        </w:rPr>
        <w:t>Minneapolis</w:t>
      </w:r>
      <w:r w:rsidR="001771AE">
        <w:rPr>
          <w:sz w:val="22"/>
        </w:rPr>
        <w:t>,</w:t>
      </w:r>
      <w:r w:rsidR="000E2BDB">
        <w:rPr>
          <w:sz w:val="22"/>
        </w:rPr>
        <w:t xml:space="preserve"> Sept. 24, 2016</w:t>
      </w:r>
      <w:r>
        <w:rPr>
          <w:sz w:val="22"/>
        </w:rPr>
        <w:t xml:space="preserve"> </w:t>
      </w:r>
      <w:r w:rsidR="0092183C">
        <w:rPr>
          <w:sz w:val="22"/>
        </w:rPr>
        <w:tab/>
      </w:r>
    </w:p>
    <w:p w:rsidR="0092183C" w:rsidRDefault="000E2BDB">
      <w:pPr>
        <w:ind w:left="0"/>
        <w:rPr>
          <w:sz w:val="22"/>
        </w:rPr>
      </w:pPr>
      <w:r>
        <w:rPr>
          <w:noProof/>
          <w:sz w:val="22"/>
          <w:lang w:val="en-US" w:eastAsia="en-US"/>
        </w:rPr>
        <w:drawing>
          <wp:inline distT="0" distB="0" distL="0" distR="0">
            <wp:extent cx="1753235" cy="53571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53235" cy="535711"/>
                    </a:xfrm>
                    <a:prstGeom prst="rect">
                      <a:avLst/>
                    </a:prstGeom>
                    <a:noFill/>
                    <a:ln w="9525">
                      <a:noFill/>
                      <a:miter lim="800000"/>
                      <a:headEnd/>
                      <a:tailEnd/>
                    </a:ln>
                  </pic:spPr>
                </pic:pic>
              </a:graphicData>
            </a:graphic>
          </wp:inline>
        </w:drawing>
      </w:r>
    </w:p>
    <w:p w:rsidR="00312BC4" w:rsidRDefault="00312BC4">
      <w:pPr>
        <w:ind w:left="0"/>
        <w:rPr>
          <w:sz w:val="22"/>
        </w:rPr>
      </w:pPr>
      <w:r>
        <w:rPr>
          <w:sz w:val="22"/>
        </w:rPr>
        <w:t>………………………………………………..</w:t>
      </w:r>
    </w:p>
    <w:p w:rsidR="0092183C" w:rsidRDefault="0092183C">
      <w:pPr>
        <w:ind w:left="0"/>
        <w:rPr>
          <w:sz w:val="22"/>
        </w:rPr>
      </w:pPr>
      <w:r w:rsidRPr="00990764">
        <w:rPr>
          <w:sz w:val="22"/>
        </w:rPr>
        <w:t>President</w:t>
      </w:r>
      <w:r w:rsidRPr="00990764">
        <w:rPr>
          <w:sz w:val="22"/>
        </w:rPr>
        <w:tab/>
      </w:r>
      <w:r w:rsidRPr="00990764">
        <w:rPr>
          <w:sz w:val="22"/>
        </w:rPr>
        <w:tab/>
      </w:r>
      <w:r w:rsidRPr="00990764">
        <w:rPr>
          <w:sz w:val="22"/>
        </w:rPr>
        <w:tab/>
        <w:t xml:space="preserve"> </w:t>
      </w:r>
    </w:p>
    <w:p w:rsidR="009A4E2B" w:rsidRPr="000E2BDB" w:rsidRDefault="009A4E2B">
      <w:pPr>
        <w:ind w:left="0"/>
        <w:rPr>
          <w:sz w:val="22"/>
          <w:vertAlign w:val="subscript"/>
        </w:rPr>
      </w:pPr>
    </w:p>
    <w:p w:rsidR="00285BCE" w:rsidRDefault="00285BCE">
      <w:pPr>
        <w:ind w:left="0"/>
        <w:rPr>
          <w:sz w:val="22"/>
        </w:rPr>
      </w:pPr>
    </w:p>
    <w:p w:rsidR="00285BCE" w:rsidRDefault="00285BCE">
      <w:pPr>
        <w:ind w:left="0"/>
        <w:rPr>
          <w:sz w:val="22"/>
        </w:rPr>
      </w:pPr>
    </w:p>
    <w:p w:rsidR="009A4E2B" w:rsidRDefault="009A4E2B" w:rsidP="009A4E2B">
      <w:pPr>
        <w:spacing w:before="0"/>
        <w:ind w:left="0"/>
        <w:rPr>
          <w:sz w:val="16"/>
          <w:szCs w:val="16"/>
        </w:rPr>
      </w:pPr>
      <w:r>
        <w:rPr>
          <w:sz w:val="16"/>
          <w:szCs w:val="16"/>
        </w:rPr>
        <w:t>Constitution – revised 2008</w:t>
      </w:r>
      <w:r>
        <w:rPr>
          <w:sz w:val="16"/>
          <w:szCs w:val="16"/>
        </w:rPr>
        <w:tab/>
        <w:t>(adopted at Annual Meeting Sept. 20, 2008 in Falun)</w:t>
      </w:r>
    </w:p>
    <w:p w:rsidR="009A4E2B" w:rsidRDefault="009A4E2B" w:rsidP="009A4E2B">
      <w:pPr>
        <w:spacing w:before="0"/>
        <w:ind w:left="0"/>
        <w:rPr>
          <w:sz w:val="16"/>
          <w:szCs w:val="16"/>
        </w:rPr>
      </w:pPr>
      <w:r>
        <w:rPr>
          <w:sz w:val="16"/>
          <w:szCs w:val="16"/>
        </w:rPr>
        <w:t>Constitution 2010 – revised 2011 (adopted at Annual Meeting Oct. 1, 2011 in Asiago)</w:t>
      </w:r>
    </w:p>
    <w:p w:rsidR="000E2BDB" w:rsidRDefault="009A4E2B" w:rsidP="009A4E2B">
      <w:pPr>
        <w:spacing w:before="0"/>
        <w:ind w:left="0"/>
        <w:rPr>
          <w:sz w:val="16"/>
          <w:szCs w:val="16"/>
        </w:rPr>
      </w:pPr>
      <w:r>
        <w:rPr>
          <w:sz w:val="16"/>
          <w:szCs w:val="16"/>
        </w:rPr>
        <w:t>Constitu</w:t>
      </w:r>
      <w:r w:rsidR="000E2BDB">
        <w:rPr>
          <w:sz w:val="16"/>
          <w:szCs w:val="16"/>
        </w:rPr>
        <w:t>tion 2011 – revised 2015 (</w:t>
      </w:r>
      <w:r>
        <w:rPr>
          <w:sz w:val="16"/>
          <w:szCs w:val="16"/>
        </w:rPr>
        <w:t>adopted at Annual Meeting Sept. 25, 2015 in Klosters)</w:t>
      </w:r>
    </w:p>
    <w:p w:rsidR="000E2BDB" w:rsidRPr="009A4E2B" w:rsidRDefault="000E2BDB" w:rsidP="000E2BDB">
      <w:pPr>
        <w:spacing w:before="0"/>
        <w:ind w:left="0"/>
        <w:rPr>
          <w:sz w:val="16"/>
          <w:szCs w:val="16"/>
        </w:rPr>
      </w:pPr>
      <w:r>
        <w:rPr>
          <w:sz w:val="16"/>
          <w:szCs w:val="16"/>
        </w:rPr>
        <w:t>Constitution 2015 – revised 2016 (adopted at Annual Meeting Sept. 24, 2016 in Minneapolis)</w:t>
      </w:r>
    </w:p>
    <w:p w:rsidR="009A4E2B" w:rsidRPr="009A4E2B" w:rsidRDefault="009A4E2B" w:rsidP="009A4E2B">
      <w:pPr>
        <w:spacing w:before="0"/>
        <w:ind w:left="0"/>
        <w:rPr>
          <w:sz w:val="16"/>
          <w:szCs w:val="16"/>
        </w:rPr>
      </w:pPr>
    </w:p>
    <w:sectPr w:rsidR="009A4E2B" w:rsidRPr="009A4E2B" w:rsidSect="00264717">
      <w:headerReference w:type="even" r:id="rId9"/>
      <w:headerReference w:type="default" r:id="rId10"/>
      <w:footerReference w:type="even" r:id="rId11"/>
      <w:type w:val="continuous"/>
      <w:pgSz w:w="11906" w:h="16838" w:code="9"/>
      <w:pgMar w:top="1701" w:right="1418" w:bottom="1559" w:left="1418" w:header="567" w:footer="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DB" w:rsidRDefault="004C28DB">
      <w:r>
        <w:separator/>
      </w:r>
    </w:p>
    <w:p w:rsidR="004C28DB" w:rsidRDefault="004C28DB"/>
    <w:p w:rsidR="004C28DB" w:rsidRDefault="004C28DB" w:rsidP="003B28B7"/>
    <w:p w:rsidR="004C28DB" w:rsidRDefault="004C28DB"/>
    <w:p w:rsidR="004C28DB" w:rsidRDefault="004C28DB"/>
    <w:p w:rsidR="004C28DB" w:rsidRDefault="004C28DB"/>
  </w:endnote>
  <w:endnote w:type="continuationSeparator" w:id="0">
    <w:p w:rsidR="004C28DB" w:rsidRDefault="004C28DB">
      <w:r>
        <w:continuationSeparator/>
      </w:r>
    </w:p>
    <w:p w:rsidR="004C28DB" w:rsidRDefault="004C28DB"/>
    <w:p w:rsidR="004C28DB" w:rsidRDefault="004C28DB" w:rsidP="003B28B7"/>
    <w:p w:rsidR="004C28DB" w:rsidRDefault="004C28DB"/>
    <w:p w:rsidR="004C28DB" w:rsidRDefault="004C28DB"/>
    <w:p w:rsidR="004C28DB" w:rsidRDefault="004C28DB"/>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3C" w:rsidRDefault="00295664">
    <w:pPr>
      <w:pStyle w:val="Footer"/>
      <w:framePr w:wrap="around" w:vAnchor="text" w:hAnchor="margin" w:xAlign="right" w:y="1"/>
      <w:rPr>
        <w:rStyle w:val="PageNumber"/>
      </w:rPr>
    </w:pPr>
    <w:r>
      <w:rPr>
        <w:rStyle w:val="PageNumber"/>
      </w:rPr>
      <w:fldChar w:fldCharType="begin"/>
    </w:r>
    <w:r w:rsidR="0092183C">
      <w:rPr>
        <w:rStyle w:val="PageNumber"/>
      </w:rPr>
      <w:instrText xml:space="preserve">PAGE  </w:instrText>
    </w:r>
    <w:r>
      <w:rPr>
        <w:rStyle w:val="PageNumber"/>
      </w:rPr>
      <w:fldChar w:fldCharType="separate"/>
    </w:r>
    <w:r w:rsidR="0092183C">
      <w:rPr>
        <w:rStyle w:val="PageNumber"/>
        <w:noProof/>
      </w:rPr>
      <w:t>1</w:t>
    </w:r>
    <w:r>
      <w:rPr>
        <w:rStyle w:val="PageNumber"/>
      </w:rPr>
      <w:fldChar w:fldCharType="end"/>
    </w:r>
  </w:p>
  <w:p w:rsidR="0092183C" w:rsidRDefault="0092183C">
    <w:pPr>
      <w:pStyle w:val="Footer"/>
      <w:ind w:right="360"/>
    </w:pPr>
  </w:p>
  <w:p w:rsidR="0092183C" w:rsidRDefault="0092183C"/>
  <w:p w:rsidR="0092183C" w:rsidRDefault="0092183C" w:rsidP="003B28B7"/>
  <w:p w:rsidR="0092183C" w:rsidRDefault="0092183C" w:rsidP="003B28B7"/>
  <w:p w:rsidR="0092183C" w:rsidRDefault="0092183C" w:rsidP="00F874AB"/>
  <w:p w:rsidR="0092183C" w:rsidRDefault="0092183C" w:rsidP="00F57F4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DB" w:rsidRDefault="004C28DB">
      <w:r>
        <w:separator/>
      </w:r>
    </w:p>
    <w:p w:rsidR="004C28DB" w:rsidRDefault="004C28DB"/>
    <w:p w:rsidR="004C28DB" w:rsidRDefault="004C28DB" w:rsidP="003B28B7"/>
    <w:p w:rsidR="004C28DB" w:rsidRDefault="004C28DB"/>
    <w:p w:rsidR="004C28DB" w:rsidRDefault="004C28DB"/>
    <w:p w:rsidR="004C28DB" w:rsidRDefault="004C28DB"/>
  </w:footnote>
  <w:footnote w:type="continuationSeparator" w:id="0">
    <w:p w:rsidR="004C28DB" w:rsidRDefault="004C28DB">
      <w:r>
        <w:continuationSeparator/>
      </w:r>
    </w:p>
    <w:p w:rsidR="004C28DB" w:rsidRDefault="004C28DB"/>
    <w:p w:rsidR="004C28DB" w:rsidRDefault="004C28DB" w:rsidP="003B28B7"/>
    <w:p w:rsidR="004C28DB" w:rsidRDefault="004C28DB"/>
    <w:p w:rsidR="004C28DB" w:rsidRDefault="004C28DB"/>
    <w:p w:rsidR="004C28DB" w:rsidRDefault="004C28DB"/>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AB" w:rsidRDefault="008758AB"/>
  <w:p w:rsidR="00B557FE" w:rsidRDefault="00B557FE"/>
  <w:p w:rsidR="00B557FE" w:rsidRDefault="00B557FE" w:rsidP="003B28B7"/>
  <w:p w:rsidR="00B557FE" w:rsidRDefault="00B557FE" w:rsidP="00F874AB"/>
  <w:p w:rsidR="00B557FE" w:rsidRDefault="00B557FE" w:rsidP="00F57F4E"/>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3C" w:rsidRDefault="0092183C" w:rsidP="00F57F4E">
    <w:pPr>
      <w:pStyle w:val="Header"/>
      <w:pBdr>
        <w:top w:val="single" w:sz="4" w:space="1" w:color="auto"/>
        <w:left w:val="single" w:sz="4" w:space="4" w:color="auto"/>
        <w:bottom w:val="single" w:sz="4" w:space="1" w:color="auto"/>
        <w:right w:val="single" w:sz="4" w:space="4" w:color="auto"/>
      </w:pBdr>
      <w:rPr>
        <w:lang w:val="en-GB"/>
      </w:rPr>
    </w:pPr>
    <w:r>
      <w:rPr>
        <w:lang w:val="en-GB"/>
      </w:rPr>
      <w:t>THE WORLD MASTERS CROSS-COUNTRY SKI ASSOCIATION (WMA)</w:t>
    </w:r>
  </w:p>
  <w:p w:rsidR="0092183C" w:rsidRPr="00F57F4E" w:rsidRDefault="0092183C" w:rsidP="00F57F4E">
    <w:pPr>
      <w:pStyle w:val="Header"/>
      <w:rPr>
        <w:lang w:val="en-GB"/>
      </w:rPr>
    </w:pPr>
  </w:p>
  <w:p w:rsidR="0092183C" w:rsidRPr="00184B46" w:rsidRDefault="0092183C" w:rsidP="00F57F4E">
    <w:pPr>
      <w:pStyle w:val="Header"/>
      <w:rPr>
        <w:lang w:val="en-G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301"/>
    <w:multiLevelType w:val="hybridMultilevel"/>
    <w:tmpl w:val="5EDC9B5C"/>
    <w:lvl w:ilvl="0" w:tplc="F072CCEE">
      <w:numFmt w:val="bullet"/>
      <w:lvlText w:val="-"/>
      <w:lvlJc w:val="left"/>
      <w:pPr>
        <w:tabs>
          <w:tab w:val="num" w:pos="1392"/>
        </w:tabs>
        <w:ind w:left="1392" w:hanging="360"/>
      </w:pPr>
      <w:rPr>
        <w:rFonts w:ascii="Arial" w:eastAsia="Times New Roman" w:hAnsi="Arial" w:cs="Arial" w:hint="default"/>
      </w:rPr>
    </w:lvl>
    <w:lvl w:ilvl="1" w:tplc="04070003">
      <w:start w:val="1"/>
      <w:numFmt w:val="bullet"/>
      <w:lvlText w:val="o"/>
      <w:lvlJc w:val="left"/>
      <w:pPr>
        <w:tabs>
          <w:tab w:val="num" w:pos="2112"/>
        </w:tabs>
        <w:ind w:left="2112" w:hanging="360"/>
      </w:pPr>
      <w:rPr>
        <w:rFonts w:ascii="Courier New" w:hAnsi="Courier New" w:cs="Courier New" w:hint="default"/>
      </w:rPr>
    </w:lvl>
    <w:lvl w:ilvl="2" w:tplc="04070005" w:tentative="1">
      <w:start w:val="1"/>
      <w:numFmt w:val="bullet"/>
      <w:lvlText w:val=""/>
      <w:lvlJc w:val="left"/>
      <w:pPr>
        <w:tabs>
          <w:tab w:val="num" w:pos="2832"/>
        </w:tabs>
        <w:ind w:left="2832" w:hanging="360"/>
      </w:pPr>
      <w:rPr>
        <w:rFonts w:ascii="Wingdings" w:hAnsi="Wingdings" w:hint="default"/>
      </w:rPr>
    </w:lvl>
    <w:lvl w:ilvl="3" w:tplc="04070001" w:tentative="1">
      <w:start w:val="1"/>
      <w:numFmt w:val="bullet"/>
      <w:lvlText w:val=""/>
      <w:lvlJc w:val="left"/>
      <w:pPr>
        <w:tabs>
          <w:tab w:val="num" w:pos="3552"/>
        </w:tabs>
        <w:ind w:left="3552" w:hanging="360"/>
      </w:pPr>
      <w:rPr>
        <w:rFonts w:ascii="Symbol" w:hAnsi="Symbol" w:hint="default"/>
      </w:rPr>
    </w:lvl>
    <w:lvl w:ilvl="4" w:tplc="04070003" w:tentative="1">
      <w:start w:val="1"/>
      <w:numFmt w:val="bullet"/>
      <w:lvlText w:val="o"/>
      <w:lvlJc w:val="left"/>
      <w:pPr>
        <w:tabs>
          <w:tab w:val="num" w:pos="4272"/>
        </w:tabs>
        <w:ind w:left="4272" w:hanging="360"/>
      </w:pPr>
      <w:rPr>
        <w:rFonts w:ascii="Courier New" w:hAnsi="Courier New" w:cs="Courier New" w:hint="default"/>
      </w:rPr>
    </w:lvl>
    <w:lvl w:ilvl="5" w:tplc="04070005" w:tentative="1">
      <w:start w:val="1"/>
      <w:numFmt w:val="bullet"/>
      <w:lvlText w:val=""/>
      <w:lvlJc w:val="left"/>
      <w:pPr>
        <w:tabs>
          <w:tab w:val="num" w:pos="4992"/>
        </w:tabs>
        <w:ind w:left="4992" w:hanging="360"/>
      </w:pPr>
      <w:rPr>
        <w:rFonts w:ascii="Wingdings" w:hAnsi="Wingdings" w:hint="default"/>
      </w:rPr>
    </w:lvl>
    <w:lvl w:ilvl="6" w:tplc="04070001" w:tentative="1">
      <w:start w:val="1"/>
      <w:numFmt w:val="bullet"/>
      <w:lvlText w:val=""/>
      <w:lvlJc w:val="left"/>
      <w:pPr>
        <w:tabs>
          <w:tab w:val="num" w:pos="5712"/>
        </w:tabs>
        <w:ind w:left="5712" w:hanging="360"/>
      </w:pPr>
      <w:rPr>
        <w:rFonts w:ascii="Symbol" w:hAnsi="Symbol" w:hint="default"/>
      </w:rPr>
    </w:lvl>
    <w:lvl w:ilvl="7" w:tplc="04070003" w:tentative="1">
      <w:start w:val="1"/>
      <w:numFmt w:val="bullet"/>
      <w:lvlText w:val="o"/>
      <w:lvlJc w:val="left"/>
      <w:pPr>
        <w:tabs>
          <w:tab w:val="num" w:pos="6432"/>
        </w:tabs>
        <w:ind w:left="6432" w:hanging="360"/>
      </w:pPr>
      <w:rPr>
        <w:rFonts w:ascii="Courier New" w:hAnsi="Courier New" w:cs="Courier New" w:hint="default"/>
      </w:rPr>
    </w:lvl>
    <w:lvl w:ilvl="8" w:tplc="04070005" w:tentative="1">
      <w:start w:val="1"/>
      <w:numFmt w:val="bullet"/>
      <w:lvlText w:val=""/>
      <w:lvlJc w:val="left"/>
      <w:pPr>
        <w:tabs>
          <w:tab w:val="num" w:pos="7152"/>
        </w:tabs>
        <w:ind w:left="7152" w:hanging="360"/>
      </w:pPr>
      <w:rPr>
        <w:rFonts w:ascii="Wingdings" w:hAnsi="Wingdings" w:hint="default"/>
      </w:rPr>
    </w:lvl>
  </w:abstractNum>
  <w:abstractNum w:abstractNumId="1">
    <w:nsid w:val="1F5528CF"/>
    <w:multiLevelType w:val="multilevel"/>
    <w:tmpl w:val="B1BE45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26"/>
        </w:tabs>
        <w:ind w:left="1026" w:hanging="576"/>
      </w:pPr>
      <w:rPr>
        <w:rFonts w:ascii="Arial" w:hAnsi="Arial" w:hint="default"/>
        <w:b w:val="0"/>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5B713EC"/>
    <w:multiLevelType w:val="hybridMultilevel"/>
    <w:tmpl w:val="D7C05B1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DC22902"/>
    <w:multiLevelType w:val="hybridMultilevel"/>
    <w:tmpl w:val="D9B0E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D157E6"/>
    <w:multiLevelType w:val="hybridMultilevel"/>
    <w:tmpl w:val="F564ACC0"/>
    <w:lvl w:ilvl="0" w:tplc="FFAAA0A8">
      <w:numFmt w:val="bullet"/>
      <w:lvlText w:val="-"/>
      <w:lvlJc w:val="left"/>
      <w:pPr>
        <w:ind w:left="1392" w:hanging="360"/>
      </w:pPr>
      <w:rPr>
        <w:rFonts w:ascii="Arial" w:eastAsia="Times New Roman" w:hAnsi="Arial" w:cs="Arial" w:hint="default"/>
      </w:rPr>
    </w:lvl>
    <w:lvl w:ilvl="1" w:tplc="04070003" w:tentative="1">
      <w:start w:val="1"/>
      <w:numFmt w:val="bullet"/>
      <w:lvlText w:val="o"/>
      <w:lvlJc w:val="left"/>
      <w:pPr>
        <w:ind w:left="2112" w:hanging="360"/>
      </w:pPr>
      <w:rPr>
        <w:rFonts w:ascii="Courier New" w:hAnsi="Courier New" w:cs="Courier New" w:hint="default"/>
      </w:rPr>
    </w:lvl>
    <w:lvl w:ilvl="2" w:tplc="04070005" w:tentative="1">
      <w:start w:val="1"/>
      <w:numFmt w:val="bullet"/>
      <w:lvlText w:val=""/>
      <w:lvlJc w:val="left"/>
      <w:pPr>
        <w:ind w:left="2832" w:hanging="360"/>
      </w:pPr>
      <w:rPr>
        <w:rFonts w:ascii="Wingdings" w:hAnsi="Wingdings" w:hint="default"/>
      </w:rPr>
    </w:lvl>
    <w:lvl w:ilvl="3" w:tplc="04070001" w:tentative="1">
      <w:start w:val="1"/>
      <w:numFmt w:val="bullet"/>
      <w:lvlText w:val=""/>
      <w:lvlJc w:val="left"/>
      <w:pPr>
        <w:ind w:left="3552" w:hanging="360"/>
      </w:pPr>
      <w:rPr>
        <w:rFonts w:ascii="Symbol" w:hAnsi="Symbol" w:hint="default"/>
      </w:rPr>
    </w:lvl>
    <w:lvl w:ilvl="4" w:tplc="04070003" w:tentative="1">
      <w:start w:val="1"/>
      <w:numFmt w:val="bullet"/>
      <w:lvlText w:val="o"/>
      <w:lvlJc w:val="left"/>
      <w:pPr>
        <w:ind w:left="4272" w:hanging="360"/>
      </w:pPr>
      <w:rPr>
        <w:rFonts w:ascii="Courier New" w:hAnsi="Courier New" w:cs="Courier New" w:hint="default"/>
      </w:rPr>
    </w:lvl>
    <w:lvl w:ilvl="5" w:tplc="04070005" w:tentative="1">
      <w:start w:val="1"/>
      <w:numFmt w:val="bullet"/>
      <w:lvlText w:val=""/>
      <w:lvlJc w:val="left"/>
      <w:pPr>
        <w:ind w:left="4992" w:hanging="360"/>
      </w:pPr>
      <w:rPr>
        <w:rFonts w:ascii="Wingdings" w:hAnsi="Wingdings" w:hint="default"/>
      </w:rPr>
    </w:lvl>
    <w:lvl w:ilvl="6" w:tplc="04070001" w:tentative="1">
      <w:start w:val="1"/>
      <w:numFmt w:val="bullet"/>
      <w:lvlText w:val=""/>
      <w:lvlJc w:val="left"/>
      <w:pPr>
        <w:ind w:left="5712" w:hanging="360"/>
      </w:pPr>
      <w:rPr>
        <w:rFonts w:ascii="Symbol" w:hAnsi="Symbol" w:hint="default"/>
      </w:rPr>
    </w:lvl>
    <w:lvl w:ilvl="7" w:tplc="04070003" w:tentative="1">
      <w:start w:val="1"/>
      <w:numFmt w:val="bullet"/>
      <w:lvlText w:val="o"/>
      <w:lvlJc w:val="left"/>
      <w:pPr>
        <w:ind w:left="6432" w:hanging="360"/>
      </w:pPr>
      <w:rPr>
        <w:rFonts w:ascii="Courier New" w:hAnsi="Courier New" w:cs="Courier New" w:hint="default"/>
      </w:rPr>
    </w:lvl>
    <w:lvl w:ilvl="8" w:tplc="04070005" w:tentative="1">
      <w:start w:val="1"/>
      <w:numFmt w:val="bullet"/>
      <w:lvlText w:val=""/>
      <w:lvlJc w:val="left"/>
      <w:pPr>
        <w:ind w:left="7152" w:hanging="360"/>
      </w:pPr>
      <w:rPr>
        <w:rFonts w:ascii="Wingdings" w:hAnsi="Wingdings" w:hint="default"/>
      </w:rPr>
    </w:lvl>
  </w:abstractNum>
  <w:abstractNum w:abstractNumId="5">
    <w:nsid w:val="5DCA47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7EC75B0A"/>
    <w:multiLevelType w:val="hybridMultilevel"/>
    <w:tmpl w:val="BFDE45EC"/>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2472" w:hanging="360"/>
      </w:pPr>
      <w:rPr>
        <w:rFonts w:ascii="Courier New" w:hAnsi="Courier New" w:cs="Courier New" w:hint="default"/>
      </w:rPr>
    </w:lvl>
    <w:lvl w:ilvl="2" w:tplc="04070005" w:tentative="1">
      <w:start w:val="1"/>
      <w:numFmt w:val="bullet"/>
      <w:lvlText w:val=""/>
      <w:lvlJc w:val="left"/>
      <w:pPr>
        <w:ind w:left="3192" w:hanging="360"/>
      </w:pPr>
      <w:rPr>
        <w:rFonts w:ascii="Wingdings" w:hAnsi="Wingdings" w:hint="default"/>
      </w:rPr>
    </w:lvl>
    <w:lvl w:ilvl="3" w:tplc="04070001" w:tentative="1">
      <w:start w:val="1"/>
      <w:numFmt w:val="bullet"/>
      <w:lvlText w:val=""/>
      <w:lvlJc w:val="left"/>
      <w:pPr>
        <w:ind w:left="3912" w:hanging="360"/>
      </w:pPr>
      <w:rPr>
        <w:rFonts w:ascii="Symbol" w:hAnsi="Symbol" w:hint="default"/>
      </w:rPr>
    </w:lvl>
    <w:lvl w:ilvl="4" w:tplc="04070003" w:tentative="1">
      <w:start w:val="1"/>
      <w:numFmt w:val="bullet"/>
      <w:lvlText w:val="o"/>
      <w:lvlJc w:val="left"/>
      <w:pPr>
        <w:ind w:left="4632" w:hanging="360"/>
      </w:pPr>
      <w:rPr>
        <w:rFonts w:ascii="Courier New" w:hAnsi="Courier New" w:cs="Courier New" w:hint="default"/>
      </w:rPr>
    </w:lvl>
    <w:lvl w:ilvl="5" w:tplc="04070005" w:tentative="1">
      <w:start w:val="1"/>
      <w:numFmt w:val="bullet"/>
      <w:lvlText w:val=""/>
      <w:lvlJc w:val="left"/>
      <w:pPr>
        <w:ind w:left="5352" w:hanging="360"/>
      </w:pPr>
      <w:rPr>
        <w:rFonts w:ascii="Wingdings" w:hAnsi="Wingdings" w:hint="default"/>
      </w:rPr>
    </w:lvl>
    <w:lvl w:ilvl="6" w:tplc="04070001" w:tentative="1">
      <w:start w:val="1"/>
      <w:numFmt w:val="bullet"/>
      <w:lvlText w:val=""/>
      <w:lvlJc w:val="left"/>
      <w:pPr>
        <w:ind w:left="6072" w:hanging="360"/>
      </w:pPr>
      <w:rPr>
        <w:rFonts w:ascii="Symbol" w:hAnsi="Symbol" w:hint="default"/>
      </w:rPr>
    </w:lvl>
    <w:lvl w:ilvl="7" w:tplc="04070003" w:tentative="1">
      <w:start w:val="1"/>
      <w:numFmt w:val="bullet"/>
      <w:lvlText w:val="o"/>
      <w:lvlJc w:val="left"/>
      <w:pPr>
        <w:ind w:left="6792" w:hanging="360"/>
      </w:pPr>
      <w:rPr>
        <w:rFonts w:ascii="Courier New" w:hAnsi="Courier New" w:cs="Courier New" w:hint="default"/>
      </w:rPr>
    </w:lvl>
    <w:lvl w:ilvl="8" w:tplc="04070005" w:tentative="1">
      <w:start w:val="1"/>
      <w:numFmt w:val="bullet"/>
      <w:lvlText w:val=""/>
      <w:lvlJc w:val="left"/>
      <w:pPr>
        <w:ind w:left="7512"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 w:numId="8">
    <w:abstractNumId w:val="1"/>
    <w:lvlOverride w:ilvl="0">
      <w:startOverride w:val="5"/>
    </w:lvlOverride>
    <w:lvlOverride w:ilvl="1">
      <w:startOverride w:val="2"/>
    </w:lvlOverride>
  </w:num>
  <w:num w:numId="9">
    <w:abstractNumId w:val="1"/>
    <w:lvlOverride w:ilvl="0">
      <w:startOverride w:val="5"/>
    </w:lvlOverride>
    <w:lvlOverride w:ilvl="1">
      <w:startOverride w:val="2"/>
    </w:lvlOverride>
  </w:num>
  <w:num w:numId="10">
    <w:abstractNumId w:val="1"/>
    <w:lvlOverride w:ilvl="0">
      <w:startOverride w:val="6"/>
    </w:lvlOverride>
  </w:num>
  <w:num w:numId="11">
    <w:abstractNumId w:val="1"/>
    <w:lvlOverride w:ilvl="0">
      <w:startOverride w:val="9"/>
    </w:lvlOverride>
    <w:lvlOverride w:ilvl="1">
      <w:startOverride w:val="2"/>
    </w:lvlOverride>
  </w:num>
  <w:num w:numId="12">
    <w:abstractNumId w:val="1"/>
    <w:lvlOverride w:ilvl="0">
      <w:startOverride w:val="9"/>
    </w:lvlOverride>
    <w:lvlOverride w:ilvl="1">
      <w:startOverride w:val="1"/>
    </w:lvlOverride>
  </w:num>
  <w:num w:numId="13">
    <w:abstractNumId w:val="1"/>
    <w:lvlOverride w:ilvl="0">
      <w:startOverride w:val="9"/>
    </w:lvlOverride>
    <w:lvlOverride w:ilvl="1">
      <w:startOverride w:val="1"/>
    </w:lvlOverride>
  </w:num>
  <w:num w:numId="14">
    <w:abstractNumId w:val="1"/>
    <w:lvlOverride w:ilvl="0">
      <w:startOverride w:val="9"/>
    </w:lvlOverride>
    <w:lvlOverride w:ilvl="1">
      <w:startOverride w:val="1"/>
    </w:lvlOverride>
  </w:num>
  <w:num w:numId="15">
    <w:abstractNumId w:val="1"/>
    <w:lvlOverride w:ilvl="0">
      <w:startOverride w:val="9"/>
    </w:lvlOverride>
    <w:lvlOverride w:ilvl="1">
      <w:startOverride w:val="3"/>
    </w:lvlOverride>
  </w:num>
  <w:num w:numId="16">
    <w:abstractNumId w:val="1"/>
    <w:lvlOverride w:ilvl="0">
      <w:startOverride w:val="10"/>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990764"/>
    <w:rsid w:val="000420FD"/>
    <w:rsid w:val="00081E46"/>
    <w:rsid w:val="000820EF"/>
    <w:rsid w:val="000A0CFF"/>
    <w:rsid w:val="000E2BDB"/>
    <w:rsid w:val="0012449C"/>
    <w:rsid w:val="001674AC"/>
    <w:rsid w:val="00175D67"/>
    <w:rsid w:val="001771AE"/>
    <w:rsid w:val="00184B46"/>
    <w:rsid w:val="001C5CD6"/>
    <w:rsid w:val="00227052"/>
    <w:rsid w:val="00245ECB"/>
    <w:rsid w:val="00264717"/>
    <w:rsid w:val="00285BCE"/>
    <w:rsid w:val="00292C4C"/>
    <w:rsid w:val="00295664"/>
    <w:rsid w:val="002C607B"/>
    <w:rsid w:val="002D2F13"/>
    <w:rsid w:val="002E3FED"/>
    <w:rsid w:val="00312BC4"/>
    <w:rsid w:val="00314885"/>
    <w:rsid w:val="0037335F"/>
    <w:rsid w:val="003B28B7"/>
    <w:rsid w:val="003F1E82"/>
    <w:rsid w:val="0049184A"/>
    <w:rsid w:val="004A758B"/>
    <w:rsid w:val="004C28DB"/>
    <w:rsid w:val="004C7C9D"/>
    <w:rsid w:val="004D6ECC"/>
    <w:rsid w:val="005653A3"/>
    <w:rsid w:val="005A15C2"/>
    <w:rsid w:val="005B4DEE"/>
    <w:rsid w:val="005B5D3E"/>
    <w:rsid w:val="006143DD"/>
    <w:rsid w:val="006619AC"/>
    <w:rsid w:val="00680901"/>
    <w:rsid w:val="00695B7D"/>
    <w:rsid w:val="006B3354"/>
    <w:rsid w:val="006E3420"/>
    <w:rsid w:val="006F08A7"/>
    <w:rsid w:val="006F490E"/>
    <w:rsid w:val="00767550"/>
    <w:rsid w:val="007956E3"/>
    <w:rsid w:val="007E7325"/>
    <w:rsid w:val="00871AAA"/>
    <w:rsid w:val="008758AB"/>
    <w:rsid w:val="008C3881"/>
    <w:rsid w:val="0092183C"/>
    <w:rsid w:val="00921C12"/>
    <w:rsid w:val="0093186E"/>
    <w:rsid w:val="00990764"/>
    <w:rsid w:val="00997F0C"/>
    <w:rsid w:val="009A4E2B"/>
    <w:rsid w:val="009E5AB1"/>
    <w:rsid w:val="009F751D"/>
    <w:rsid w:val="00A208BE"/>
    <w:rsid w:val="00A41D9F"/>
    <w:rsid w:val="00A43799"/>
    <w:rsid w:val="00A44668"/>
    <w:rsid w:val="00A819C8"/>
    <w:rsid w:val="00AE5644"/>
    <w:rsid w:val="00B557FE"/>
    <w:rsid w:val="00BA0E45"/>
    <w:rsid w:val="00BB59CB"/>
    <w:rsid w:val="00BB7448"/>
    <w:rsid w:val="00BC294F"/>
    <w:rsid w:val="00C104F7"/>
    <w:rsid w:val="00C24F08"/>
    <w:rsid w:val="00C27FB0"/>
    <w:rsid w:val="00C6007F"/>
    <w:rsid w:val="00C75F7F"/>
    <w:rsid w:val="00D0574C"/>
    <w:rsid w:val="00D56FC3"/>
    <w:rsid w:val="00DE03F1"/>
    <w:rsid w:val="00E0145C"/>
    <w:rsid w:val="00E46676"/>
    <w:rsid w:val="00E5078D"/>
    <w:rsid w:val="00EE6D84"/>
    <w:rsid w:val="00F20DB9"/>
    <w:rsid w:val="00F57F4E"/>
    <w:rsid w:val="00F824CD"/>
    <w:rsid w:val="00F874AB"/>
    <w:rsid w:val="00FB1748"/>
    <w:rsid w:val="00FD2697"/>
    <w:rsid w:val="00FE5653"/>
    <w:rsid w:val="00FE736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E5653"/>
    <w:pPr>
      <w:spacing w:before="120"/>
      <w:ind w:left="1032"/>
    </w:pPr>
    <w:rPr>
      <w:rFonts w:ascii="Arial" w:hAnsi="Arial"/>
      <w:sz w:val="24"/>
      <w:lang w:val="en-GB" w:eastAsia="de-DE"/>
    </w:rPr>
  </w:style>
  <w:style w:type="paragraph" w:styleId="Heading1">
    <w:name w:val="heading 1"/>
    <w:basedOn w:val="Normal"/>
    <w:next w:val="Normal"/>
    <w:autoRedefine/>
    <w:qFormat/>
    <w:rsid w:val="00285BCE"/>
    <w:pPr>
      <w:keepNext/>
      <w:numPr>
        <w:numId w:val="1"/>
      </w:numPr>
      <w:spacing w:before="360" w:after="120"/>
      <w:outlineLvl w:val="0"/>
    </w:pPr>
    <w:rPr>
      <w:rFonts w:ascii="Times New Roman" w:hAnsi="Times New Roman"/>
      <w:b/>
      <w:sz w:val="28"/>
    </w:rPr>
  </w:style>
  <w:style w:type="paragraph" w:styleId="Heading2">
    <w:name w:val="heading 2"/>
    <w:basedOn w:val="Normal"/>
    <w:next w:val="Normal"/>
    <w:autoRedefine/>
    <w:qFormat/>
    <w:rsid w:val="00285BCE"/>
    <w:pPr>
      <w:keepNext/>
      <w:numPr>
        <w:ilvl w:val="1"/>
        <w:numId w:val="1"/>
      </w:numPr>
      <w:tabs>
        <w:tab w:val="clear" w:pos="1026"/>
        <w:tab w:val="num" w:pos="576"/>
      </w:tabs>
      <w:spacing w:before="240"/>
      <w:ind w:left="1032" w:hanging="578"/>
      <w:outlineLvl w:val="1"/>
    </w:pPr>
    <w:rPr>
      <w:sz w:val="20"/>
    </w:rPr>
  </w:style>
  <w:style w:type="paragraph" w:styleId="Heading3">
    <w:name w:val="heading 3"/>
    <w:basedOn w:val="Normal"/>
    <w:next w:val="Normal"/>
    <w:autoRedefine/>
    <w:qFormat/>
    <w:rsid w:val="00FE5653"/>
    <w:pPr>
      <w:keepNext/>
      <w:numPr>
        <w:ilvl w:val="2"/>
        <w:numId w:val="1"/>
      </w:numPr>
      <w:spacing w:after="60"/>
      <w:outlineLvl w:val="2"/>
    </w:pPr>
    <w:rPr>
      <w:sz w:val="22"/>
    </w:rPr>
  </w:style>
  <w:style w:type="paragraph" w:styleId="Heading4">
    <w:name w:val="heading 4"/>
    <w:basedOn w:val="Normal"/>
    <w:next w:val="Normal"/>
    <w:qFormat/>
    <w:rsid w:val="00FE5653"/>
    <w:pPr>
      <w:keepNext/>
      <w:numPr>
        <w:ilvl w:val="3"/>
        <w:numId w:val="1"/>
      </w:numPr>
      <w:spacing w:before="240" w:after="60"/>
      <w:outlineLvl w:val="3"/>
    </w:pPr>
    <w:rPr>
      <w:b/>
    </w:rPr>
  </w:style>
  <w:style w:type="paragraph" w:styleId="Heading5">
    <w:name w:val="heading 5"/>
    <w:basedOn w:val="Normal"/>
    <w:next w:val="Normal"/>
    <w:qFormat/>
    <w:rsid w:val="00FE5653"/>
    <w:pPr>
      <w:numPr>
        <w:ilvl w:val="4"/>
        <w:numId w:val="1"/>
      </w:numPr>
      <w:spacing w:before="240" w:after="60"/>
      <w:outlineLvl w:val="4"/>
    </w:pPr>
    <w:rPr>
      <w:sz w:val="22"/>
    </w:rPr>
  </w:style>
  <w:style w:type="paragraph" w:styleId="Heading6">
    <w:name w:val="heading 6"/>
    <w:basedOn w:val="Normal"/>
    <w:next w:val="Normal"/>
    <w:qFormat/>
    <w:rsid w:val="00FE5653"/>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FE5653"/>
    <w:pPr>
      <w:numPr>
        <w:ilvl w:val="6"/>
        <w:numId w:val="1"/>
      </w:numPr>
      <w:spacing w:before="240" w:after="60"/>
      <w:outlineLvl w:val="6"/>
    </w:pPr>
    <w:rPr>
      <w:sz w:val="20"/>
    </w:rPr>
  </w:style>
  <w:style w:type="paragraph" w:styleId="Heading8">
    <w:name w:val="heading 8"/>
    <w:basedOn w:val="Normal"/>
    <w:next w:val="Normal"/>
    <w:qFormat/>
    <w:rsid w:val="00FE5653"/>
    <w:pPr>
      <w:numPr>
        <w:ilvl w:val="7"/>
        <w:numId w:val="1"/>
      </w:numPr>
      <w:spacing w:before="240" w:after="60"/>
      <w:outlineLvl w:val="7"/>
    </w:pPr>
    <w:rPr>
      <w:i/>
      <w:sz w:val="20"/>
    </w:rPr>
  </w:style>
  <w:style w:type="paragraph" w:styleId="Heading9">
    <w:name w:val="heading 9"/>
    <w:basedOn w:val="Normal"/>
    <w:next w:val="Normal"/>
    <w:qFormat/>
    <w:rsid w:val="00FE5653"/>
    <w:pPr>
      <w:numPr>
        <w:ilvl w:val="8"/>
        <w:numId w:val="1"/>
      </w:numPr>
      <w:spacing w:before="240" w:after="60"/>
      <w:outlineLvl w:val="8"/>
    </w:pPr>
    <w:rPr>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FE5653"/>
    <w:pPr>
      <w:tabs>
        <w:tab w:val="center" w:pos="4536"/>
        <w:tab w:val="right" w:pos="9072"/>
      </w:tabs>
    </w:pPr>
  </w:style>
  <w:style w:type="character" w:styleId="PageNumber">
    <w:name w:val="page number"/>
    <w:basedOn w:val="DefaultParagraphFont"/>
    <w:rsid w:val="00FE5653"/>
  </w:style>
  <w:style w:type="paragraph" w:styleId="Caption">
    <w:name w:val="caption"/>
    <w:basedOn w:val="Normal"/>
    <w:next w:val="Normal"/>
    <w:qFormat/>
    <w:rsid w:val="00FE5653"/>
    <w:pPr>
      <w:jc w:val="center"/>
    </w:pPr>
    <w:rPr>
      <w:b/>
      <w:sz w:val="52"/>
    </w:rPr>
  </w:style>
  <w:style w:type="paragraph" w:styleId="DocumentMap">
    <w:name w:val="Document Map"/>
    <w:basedOn w:val="Normal"/>
    <w:semiHidden/>
    <w:rsid w:val="00FE5653"/>
    <w:pPr>
      <w:shd w:val="clear" w:color="auto" w:fill="000080"/>
    </w:pPr>
    <w:rPr>
      <w:rFonts w:ascii="Tahoma" w:hAnsi="Tahoma"/>
    </w:rPr>
  </w:style>
  <w:style w:type="paragraph" w:styleId="TOC1">
    <w:name w:val="toc 1"/>
    <w:basedOn w:val="Normal"/>
    <w:next w:val="Normal"/>
    <w:autoRedefine/>
    <w:uiPriority w:val="39"/>
    <w:rsid w:val="00A41D9F"/>
    <w:pPr>
      <w:tabs>
        <w:tab w:val="left" w:pos="480"/>
        <w:tab w:val="right" w:leader="dot" w:pos="9060"/>
      </w:tabs>
      <w:spacing w:before="360"/>
      <w:ind w:left="0"/>
    </w:pPr>
    <w:rPr>
      <w:rFonts w:ascii="Times New Roman" w:hAnsi="Times New Roman"/>
      <w:b/>
      <w:i/>
    </w:rPr>
  </w:style>
  <w:style w:type="paragraph" w:styleId="TOC2">
    <w:name w:val="toc 2"/>
    <w:basedOn w:val="Normal"/>
    <w:next w:val="Normal"/>
    <w:autoRedefine/>
    <w:semiHidden/>
    <w:rsid w:val="00FE5653"/>
    <w:pPr>
      <w:ind w:left="240"/>
    </w:pPr>
    <w:rPr>
      <w:rFonts w:ascii="Times New Roman" w:hAnsi="Times New Roman"/>
      <w:b/>
      <w:sz w:val="22"/>
    </w:rPr>
  </w:style>
  <w:style w:type="paragraph" w:styleId="TOC3">
    <w:name w:val="toc 3"/>
    <w:basedOn w:val="Normal"/>
    <w:next w:val="Normal"/>
    <w:autoRedefine/>
    <w:semiHidden/>
    <w:rsid w:val="00FE5653"/>
    <w:pPr>
      <w:spacing w:before="0"/>
      <w:ind w:left="480"/>
    </w:pPr>
    <w:rPr>
      <w:rFonts w:ascii="Times New Roman" w:hAnsi="Times New Roman"/>
      <w:sz w:val="20"/>
    </w:rPr>
  </w:style>
  <w:style w:type="paragraph" w:styleId="TOC4">
    <w:name w:val="toc 4"/>
    <w:basedOn w:val="Normal"/>
    <w:next w:val="Normal"/>
    <w:autoRedefine/>
    <w:semiHidden/>
    <w:rsid w:val="00FE5653"/>
    <w:pPr>
      <w:spacing w:before="0"/>
      <w:ind w:left="720"/>
    </w:pPr>
    <w:rPr>
      <w:rFonts w:ascii="Times New Roman" w:hAnsi="Times New Roman"/>
      <w:sz w:val="20"/>
    </w:rPr>
  </w:style>
  <w:style w:type="paragraph" w:styleId="TOC5">
    <w:name w:val="toc 5"/>
    <w:basedOn w:val="Normal"/>
    <w:next w:val="Normal"/>
    <w:autoRedefine/>
    <w:semiHidden/>
    <w:rsid w:val="00FE5653"/>
    <w:pPr>
      <w:spacing w:before="0"/>
      <w:ind w:left="960"/>
    </w:pPr>
    <w:rPr>
      <w:rFonts w:ascii="Times New Roman" w:hAnsi="Times New Roman"/>
      <w:sz w:val="20"/>
    </w:rPr>
  </w:style>
  <w:style w:type="paragraph" w:styleId="TOC6">
    <w:name w:val="toc 6"/>
    <w:basedOn w:val="Normal"/>
    <w:next w:val="Normal"/>
    <w:autoRedefine/>
    <w:semiHidden/>
    <w:rsid w:val="00FE5653"/>
    <w:pPr>
      <w:spacing w:before="0"/>
      <w:ind w:left="1200"/>
    </w:pPr>
    <w:rPr>
      <w:rFonts w:ascii="Times New Roman" w:hAnsi="Times New Roman"/>
      <w:sz w:val="20"/>
    </w:rPr>
  </w:style>
  <w:style w:type="paragraph" w:styleId="TOC7">
    <w:name w:val="toc 7"/>
    <w:basedOn w:val="Normal"/>
    <w:next w:val="Normal"/>
    <w:autoRedefine/>
    <w:semiHidden/>
    <w:rsid w:val="00FE5653"/>
    <w:pPr>
      <w:spacing w:before="0"/>
      <w:ind w:left="1440"/>
    </w:pPr>
    <w:rPr>
      <w:rFonts w:ascii="Times New Roman" w:hAnsi="Times New Roman"/>
      <w:sz w:val="20"/>
    </w:rPr>
  </w:style>
  <w:style w:type="paragraph" w:styleId="TOC8">
    <w:name w:val="toc 8"/>
    <w:basedOn w:val="Normal"/>
    <w:next w:val="Normal"/>
    <w:autoRedefine/>
    <w:semiHidden/>
    <w:rsid w:val="00FE5653"/>
    <w:pPr>
      <w:spacing w:before="0"/>
      <w:ind w:left="1680"/>
    </w:pPr>
    <w:rPr>
      <w:rFonts w:ascii="Times New Roman" w:hAnsi="Times New Roman"/>
      <w:sz w:val="20"/>
    </w:rPr>
  </w:style>
  <w:style w:type="paragraph" w:styleId="TOC9">
    <w:name w:val="toc 9"/>
    <w:basedOn w:val="Normal"/>
    <w:next w:val="Normal"/>
    <w:autoRedefine/>
    <w:semiHidden/>
    <w:rsid w:val="00FE5653"/>
    <w:pPr>
      <w:spacing w:before="0"/>
      <w:ind w:left="1920"/>
    </w:pPr>
    <w:rPr>
      <w:rFonts w:ascii="Times New Roman" w:hAnsi="Times New Roman"/>
      <w:sz w:val="20"/>
    </w:rPr>
  </w:style>
  <w:style w:type="paragraph" w:styleId="Header">
    <w:name w:val="header"/>
    <w:basedOn w:val="Normal"/>
    <w:autoRedefine/>
    <w:rsid w:val="00FE5653"/>
    <w:pPr>
      <w:tabs>
        <w:tab w:val="center" w:pos="4536"/>
        <w:tab w:val="right" w:pos="9072"/>
      </w:tabs>
      <w:ind w:left="426"/>
      <w:jc w:val="center"/>
    </w:pPr>
    <w:rPr>
      <w:b/>
      <w:lang w:val="de-CH"/>
    </w:rPr>
  </w:style>
  <w:style w:type="paragraph" w:styleId="Index1">
    <w:name w:val="index 1"/>
    <w:basedOn w:val="Normal"/>
    <w:next w:val="Normal"/>
    <w:autoRedefine/>
    <w:semiHidden/>
    <w:rsid w:val="00FE5653"/>
    <w:pPr>
      <w:ind w:left="240" w:hanging="240"/>
    </w:pPr>
  </w:style>
  <w:style w:type="paragraph" w:styleId="Index2">
    <w:name w:val="index 2"/>
    <w:basedOn w:val="Normal"/>
    <w:next w:val="Normal"/>
    <w:autoRedefine/>
    <w:semiHidden/>
    <w:rsid w:val="00FE5653"/>
    <w:pPr>
      <w:ind w:left="480" w:hanging="240"/>
    </w:pPr>
  </w:style>
  <w:style w:type="paragraph" w:styleId="Index3">
    <w:name w:val="index 3"/>
    <w:basedOn w:val="Normal"/>
    <w:next w:val="Normal"/>
    <w:autoRedefine/>
    <w:semiHidden/>
    <w:rsid w:val="00FE5653"/>
    <w:pPr>
      <w:ind w:left="720" w:hanging="240"/>
    </w:pPr>
  </w:style>
  <w:style w:type="paragraph" w:styleId="Index4">
    <w:name w:val="index 4"/>
    <w:basedOn w:val="Normal"/>
    <w:next w:val="Normal"/>
    <w:autoRedefine/>
    <w:semiHidden/>
    <w:rsid w:val="00FE5653"/>
    <w:pPr>
      <w:ind w:left="960" w:hanging="240"/>
    </w:pPr>
  </w:style>
  <w:style w:type="paragraph" w:styleId="Index5">
    <w:name w:val="index 5"/>
    <w:basedOn w:val="Normal"/>
    <w:next w:val="Normal"/>
    <w:autoRedefine/>
    <w:semiHidden/>
    <w:rsid w:val="00FE5653"/>
    <w:pPr>
      <w:ind w:left="1200" w:hanging="240"/>
    </w:pPr>
  </w:style>
  <w:style w:type="paragraph" w:styleId="Index6">
    <w:name w:val="index 6"/>
    <w:basedOn w:val="Normal"/>
    <w:next w:val="Normal"/>
    <w:autoRedefine/>
    <w:semiHidden/>
    <w:rsid w:val="00FE5653"/>
    <w:pPr>
      <w:ind w:left="1440" w:hanging="240"/>
    </w:pPr>
  </w:style>
  <w:style w:type="paragraph" w:styleId="Index7">
    <w:name w:val="index 7"/>
    <w:basedOn w:val="Normal"/>
    <w:next w:val="Normal"/>
    <w:autoRedefine/>
    <w:semiHidden/>
    <w:rsid w:val="00FE5653"/>
    <w:pPr>
      <w:ind w:left="1680" w:hanging="240"/>
    </w:pPr>
  </w:style>
  <w:style w:type="paragraph" w:styleId="Index8">
    <w:name w:val="index 8"/>
    <w:basedOn w:val="Normal"/>
    <w:next w:val="Normal"/>
    <w:autoRedefine/>
    <w:semiHidden/>
    <w:rsid w:val="00FE5653"/>
    <w:pPr>
      <w:ind w:left="1920" w:hanging="240"/>
    </w:pPr>
  </w:style>
  <w:style w:type="paragraph" w:styleId="Index9">
    <w:name w:val="index 9"/>
    <w:basedOn w:val="Normal"/>
    <w:next w:val="Normal"/>
    <w:autoRedefine/>
    <w:semiHidden/>
    <w:rsid w:val="00FE5653"/>
    <w:pPr>
      <w:ind w:left="2160" w:hanging="240"/>
    </w:pPr>
  </w:style>
  <w:style w:type="paragraph" w:styleId="IndexHeading">
    <w:name w:val="index heading"/>
    <w:basedOn w:val="Normal"/>
    <w:next w:val="Index1"/>
    <w:semiHidden/>
    <w:rsid w:val="00FE5653"/>
  </w:style>
  <w:style w:type="paragraph" w:styleId="Title">
    <w:name w:val="Title"/>
    <w:basedOn w:val="Normal"/>
    <w:qFormat/>
    <w:rsid w:val="00FE5653"/>
    <w:pPr>
      <w:ind w:left="0"/>
      <w:jc w:val="center"/>
    </w:pPr>
    <w:rPr>
      <w:b/>
      <w:sz w:val="36"/>
    </w:rPr>
  </w:style>
  <w:style w:type="paragraph" w:styleId="BalloonText">
    <w:name w:val="Balloon Text"/>
    <w:basedOn w:val="Normal"/>
    <w:semiHidden/>
    <w:rsid w:val="00E46676"/>
    <w:rPr>
      <w:rFonts w:ascii="Tahoma" w:hAnsi="Tahoma" w:cs="Tahoma"/>
      <w:sz w:val="16"/>
      <w:szCs w:val="16"/>
    </w:rPr>
  </w:style>
  <w:style w:type="character" w:styleId="CommentReference">
    <w:name w:val="annotation reference"/>
    <w:rsid w:val="006F490E"/>
    <w:rPr>
      <w:sz w:val="16"/>
      <w:szCs w:val="16"/>
    </w:rPr>
  </w:style>
  <w:style w:type="paragraph" w:styleId="CommentText">
    <w:name w:val="annotation text"/>
    <w:basedOn w:val="Normal"/>
    <w:link w:val="CommentTextChar"/>
    <w:rsid w:val="006F490E"/>
    <w:rPr>
      <w:sz w:val="20"/>
    </w:rPr>
  </w:style>
  <w:style w:type="character" w:customStyle="1" w:styleId="CommentTextChar">
    <w:name w:val="Comment Text Char"/>
    <w:link w:val="CommentText"/>
    <w:rsid w:val="006F490E"/>
    <w:rPr>
      <w:rFonts w:ascii="Arial" w:hAnsi="Arial"/>
      <w:lang w:val="en-GB"/>
    </w:rPr>
  </w:style>
  <w:style w:type="paragraph" w:styleId="CommentSubject">
    <w:name w:val="annotation subject"/>
    <w:basedOn w:val="CommentText"/>
    <w:next w:val="CommentText"/>
    <w:link w:val="CommentSubjectChar"/>
    <w:rsid w:val="006F490E"/>
    <w:rPr>
      <w:b/>
      <w:bCs/>
    </w:rPr>
  </w:style>
  <w:style w:type="character" w:customStyle="1" w:styleId="CommentSubjectChar">
    <w:name w:val="Comment Subject Char"/>
    <w:link w:val="CommentSubject"/>
    <w:rsid w:val="006F490E"/>
    <w:rPr>
      <w:rFonts w:ascii="Arial" w:hAnsi="Arial"/>
      <w:b/>
      <w:bCs/>
      <w:lang w:val="en-GB"/>
    </w:rPr>
  </w:style>
  <w:style w:type="paragraph" w:styleId="Revision">
    <w:name w:val="Revision"/>
    <w:hidden/>
    <w:uiPriority w:val="99"/>
    <w:semiHidden/>
    <w:rsid w:val="006143DD"/>
    <w:rPr>
      <w:rFonts w:ascii="Arial" w:hAnsi="Arial"/>
      <w:sz w:val="24"/>
      <w:lang w:val="en-GB" w:eastAsia="de-DE"/>
    </w:rPr>
  </w:style>
  <w:style w:type="character" w:styleId="Emphasis">
    <w:name w:val="Emphasis"/>
    <w:qFormat/>
    <w:rsid w:val="00A41D9F"/>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62BF-2DE0-864F-9354-28B5BEBE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1487</Words>
  <Characters>8477</Characters>
  <Application>Microsoft Macintosh Word</Application>
  <DocSecurity>0</DocSecurity>
  <Lines>70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CONSTITUTION</vt:lpstr>
      <vt:lpstr>CONSTITUTION</vt:lpstr>
    </vt:vector>
  </TitlesOfParts>
  <Company>.</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Elisabeth Heckmann</dc:creator>
  <cp:lastModifiedBy>J.D. Downing</cp:lastModifiedBy>
  <cp:revision>2</cp:revision>
  <cp:lastPrinted>2015-07-10T19:03:00Z</cp:lastPrinted>
  <dcterms:created xsi:type="dcterms:W3CDTF">2016-10-16T23:13:00Z</dcterms:created>
  <dcterms:modified xsi:type="dcterms:W3CDTF">2016-10-16T23:13:00Z</dcterms:modified>
</cp:coreProperties>
</file>